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7A" w:rsidRPr="00965CB7" w:rsidRDefault="00F95C7A" w:rsidP="00F95C7A">
      <w:pPr>
        <w:spacing w:line="260" w:lineRule="exact"/>
        <w:jc w:val="center"/>
        <w:rPr>
          <w:b/>
          <w:sz w:val="26"/>
          <w:szCs w:val="26"/>
        </w:rPr>
      </w:pPr>
      <w:r w:rsidRPr="00965CB7">
        <w:rPr>
          <w:b/>
          <w:sz w:val="26"/>
          <w:szCs w:val="26"/>
        </w:rPr>
        <w:t>Отчет</w:t>
      </w:r>
    </w:p>
    <w:p w:rsidR="00F95C7A" w:rsidRPr="00965CB7" w:rsidRDefault="00F95C7A" w:rsidP="00F95C7A">
      <w:pPr>
        <w:spacing w:line="260" w:lineRule="exact"/>
        <w:jc w:val="center"/>
        <w:rPr>
          <w:b/>
          <w:sz w:val="26"/>
          <w:szCs w:val="26"/>
        </w:rPr>
      </w:pPr>
      <w:r w:rsidRPr="00965CB7">
        <w:rPr>
          <w:b/>
          <w:sz w:val="26"/>
          <w:szCs w:val="26"/>
        </w:rPr>
        <w:t>о реализации муниципальной программы</w:t>
      </w:r>
    </w:p>
    <w:p w:rsidR="0075005E" w:rsidRPr="00965CB7" w:rsidRDefault="0075005E" w:rsidP="0075005E">
      <w:pPr>
        <w:pStyle w:val="a4"/>
        <w:rPr>
          <w:b/>
          <w:sz w:val="26"/>
          <w:szCs w:val="26"/>
        </w:rPr>
      </w:pPr>
      <w:r w:rsidRPr="00965CB7">
        <w:rPr>
          <w:b/>
          <w:sz w:val="26"/>
          <w:szCs w:val="26"/>
        </w:rPr>
        <w:t xml:space="preserve">муниципальной программы </w:t>
      </w:r>
      <w:r w:rsidR="00965CB7" w:rsidRPr="00965CB7">
        <w:rPr>
          <w:sz w:val="26"/>
          <w:szCs w:val="26"/>
        </w:rPr>
        <w:t>«</w:t>
      </w:r>
      <w:r w:rsidRPr="00965CB7">
        <w:rPr>
          <w:b/>
          <w:sz w:val="26"/>
          <w:szCs w:val="26"/>
        </w:rPr>
        <w:t>Забота</w:t>
      </w:r>
      <w:r w:rsidR="00965CB7" w:rsidRPr="00965CB7">
        <w:rPr>
          <w:sz w:val="26"/>
          <w:szCs w:val="26"/>
        </w:rPr>
        <w:t>»</w:t>
      </w:r>
      <w:r w:rsidRPr="00965CB7">
        <w:rPr>
          <w:b/>
          <w:sz w:val="26"/>
          <w:szCs w:val="26"/>
        </w:rPr>
        <w:t xml:space="preserve"> Всеволожского муниципального района Ленинградской области на 2020-2024 годы</w:t>
      </w:r>
      <w:r w:rsidR="00965CB7" w:rsidRPr="00965CB7">
        <w:rPr>
          <w:sz w:val="26"/>
          <w:szCs w:val="26"/>
        </w:rPr>
        <w:t>»</w:t>
      </w:r>
    </w:p>
    <w:p w:rsidR="0075005E" w:rsidRPr="00965CB7" w:rsidRDefault="0075005E" w:rsidP="0075005E">
      <w:pPr>
        <w:pStyle w:val="a4"/>
        <w:rPr>
          <w:b/>
          <w:sz w:val="26"/>
          <w:szCs w:val="26"/>
        </w:rPr>
      </w:pPr>
      <w:r w:rsidRPr="00965CB7">
        <w:rPr>
          <w:b/>
          <w:sz w:val="26"/>
          <w:szCs w:val="26"/>
        </w:rPr>
        <w:t xml:space="preserve"> за 2020 год</w:t>
      </w:r>
    </w:p>
    <w:p w:rsidR="00F95C7A" w:rsidRPr="00965CB7" w:rsidRDefault="00F95C7A" w:rsidP="00F95C7A">
      <w:pPr>
        <w:spacing w:line="260" w:lineRule="exact"/>
        <w:ind w:firstLine="709"/>
        <w:jc w:val="center"/>
        <w:rPr>
          <w:b/>
          <w:sz w:val="26"/>
          <w:szCs w:val="26"/>
        </w:rPr>
      </w:pPr>
    </w:p>
    <w:p w:rsidR="0075005E" w:rsidRPr="00965CB7" w:rsidRDefault="0075005E" w:rsidP="00B62B92">
      <w:pPr>
        <w:pStyle w:val="a3"/>
        <w:numPr>
          <w:ilvl w:val="0"/>
          <w:numId w:val="1"/>
        </w:numPr>
        <w:tabs>
          <w:tab w:val="left" w:pos="709"/>
        </w:tabs>
        <w:ind w:left="0" w:firstLine="709"/>
        <w:jc w:val="both"/>
        <w:rPr>
          <w:sz w:val="26"/>
          <w:szCs w:val="26"/>
        </w:rPr>
      </w:pPr>
      <w:r w:rsidRPr="00965CB7">
        <w:rPr>
          <w:sz w:val="26"/>
          <w:szCs w:val="26"/>
        </w:rPr>
        <w:t xml:space="preserve">Муниципальная программа </w:t>
      </w:r>
      <w:r w:rsidR="00965CB7" w:rsidRPr="00965CB7">
        <w:rPr>
          <w:sz w:val="26"/>
          <w:szCs w:val="26"/>
        </w:rPr>
        <w:t>«</w:t>
      </w:r>
      <w:r w:rsidRPr="00965CB7">
        <w:rPr>
          <w:sz w:val="26"/>
          <w:szCs w:val="26"/>
        </w:rPr>
        <w:t>Забота</w:t>
      </w:r>
      <w:r w:rsidR="00965CB7" w:rsidRPr="00965CB7">
        <w:rPr>
          <w:sz w:val="26"/>
          <w:szCs w:val="26"/>
        </w:rPr>
        <w:t>»</w:t>
      </w:r>
      <w:r w:rsidRPr="00965CB7">
        <w:rPr>
          <w:sz w:val="26"/>
          <w:szCs w:val="26"/>
        </w:rPr>
        <w:t xml:space="preserve"> Всеволожского муниципального района Ленинградской области на 2020-2024 годы</w:t>
      </w:r>
      <w:r w:rsidR="00965CB7" w:rsidRPr="00965CB7">
        <w:rPr>
          <w:sz w:val="26"/>
          <w:szCs w:val="26"/>
        </w:rPr>
        <w:t xml:space="preserve">» </w:t>
      </w:r>
      <w:r w:rsidRPr="00965CB7">
        <w:rPr>
          <w:sz w:val="26"/>
          <w:szCs w:val="26"/>
        </w:rPr>
        <w:t xml:space="preserve">утверждена постановлением администрации муниципального образования </w:t>
      </w:r>
      <w:r w:rsidR="00965CB7" w:rsidRPr="00965CB7">
        <w:rPr>
          <w:sz w:val="26"/>
          <w:szCs w:val="26"/>
        </w:rPr>
        <w:t>«</w:t>
      </w:r>
      <w:r w:rsidRPr="00965CB7">
        <w:rPr>
          <w:sz w:val="26"/>
          <w:szCs w:val="26"/>
        </w:rPr>
        <w:t>Всеволожский муниципальный район</w:t>
      </w:r>
      <w:r w:rsidR="00965CB7" w:rsidRPr="00965CB7">
        <w:rPr>
          <w:sz w:val="26"/>
          <w:szCs w:val="26"/>
        </w:rPr>
        <w:t xml:space="preserve">» </w:t>
      </w:r>
      <w:r w:rsidRPr="00965CB7">
        <w:rPr>
          <w:sz w:val="26"/>
          <w:szCs w:val="26"/>
        </w:rPr>
        <w:t>Ленинградской области от 02 марта 2020 года № 594</w:t>
      </w:r>
      <w:r w:rsidR="00A96616" w:rsidRPr="00965CB7">
        <w:rPr>
          <w:sz w:val="26"/>
          <w:szCs w:val="26"/>
        </w:rPr>
        <w:t xml:space="preserve"> (далее - муниципальная программа)</w:t>
      </w:r>
      <w:r w:rsidRPr="00965CB7">
        <w:rPr>
          <w:sz w:val="26"/>
          <w:szCs w:val="26"/>
        </w:rPr>
        <w:t>.</w:t>
      </w:r>
    </w:p>
    <w:p w:rsidR="0075005E" w:rsidRPr="00965CB7" w:rsidRDefault="0075005E" w:rsidP="00965CB7">
      <w:pPr>
        <w:pStyle w:val="a3"/>
        <w:ind w:left="0" w:firstLine="709"/>
        <w:jc w:val="both"/>
        <w:rPr>
          <w:sz w:val="26"/>
          <w:szCs w:val="26"/>
        </w:rPr>
      </w:pPr>
      <w:r w:rsidRPr="00965CB7">
        <w:rPr>
          <w:sz w:val="26"/>
          <w:szCs w:val="26"/>
        </w:rPr>
        <w:t xml:space="preserve">В программу внесены изменения следующими постановлениями администрации муниципального образования </w:t>
      </w:r>
      <w:r w:rsidR="00965CB7" w:rsidRPr="00965CB7">
        <w:rPr>
          <w:sz w:val="26"/>
          <w:szCs w:val="26"/>
        </w:rPr>
        <w:t>«</w:t>
      </w:r>
      <w:r w:rsidRPr="00965CB7">
        <w:rPr>
          <w:sz w:val="26"/>
          <w:szCs w:val="26"/>
        </w:rPr>
        <w:t>Всеволожский муниципальный район</w:t>
      </w:r>
      <w:r w:rsidR="00965CB7" w:rsidRPr="00965CB7">
        <w:rPr>
          <w:sz w:val="26"/>
          <w:szCs w:val="26"/>
        </w:rPr>
        <w:t>»</w:t>
      </w:r>
      <w:r w:rsidRPr="00965CB7">
        <w:rPr>
          <w:sz w:val="26"/>
          <w:szCs w:val="26"/>
        </w:rPr>
        <w:t xml:space="preserve"> Ленинградской области:</w:t>
      </w:r>
    </w:p>
    <w:p w:rsidR="0075005E" w:rsidRPr="00965CB7" w:rsidRDefault="0075005E" w:rsidP="00965CB7">
      <w:pPr>
        <w:pStyle w:val="a3"/>
        <w:ind w:left="0" w:firstLine="709"/>
        <w:jc w:val="both"/>
        <w:rPr>
          <w:sz w:val="26"/>
          <w:szCs w:val="26"/>
        </w:rPr>
      </w:pPr>
      <w:r w:rsidRPr="00965CB7">
        <w:rPr>
          <w:sz w:val="26"/>
          <w:szCs w:val="26"/>
        </w:rPr>
        <w:t xml:space="preserve">- </w:t>
      </w:r>
      <w:r w:rsidR="00A96616" w:rsidRPr="00965CB7">
        <w:rPr>
          <w:sz w:val="26"/>
          <w:szCs w:val="26"/>
        </w:rPr>
        <w:t xml:space="preserve">от 02.04.2020г. № 1108 </w:t>
      </w:r>
      <w:r w:rsidR="00965CB7" w:rsidRPr="00965CB7">
        <w:rPr>
          <w:sz w:val="26"/>
          <w:szCs w:val="26"/>
        </w:rPr>
        <w:t>«</w:t>
      </w:r>
      <w:r w:rsidR="00A96616" w:rsidRPr="00965CB7">
        <w:rPr>
          <w:sz w:val="26"/>
          <w:szCs w:val="26"/>
        </w:rPr>
        <w:t>О внесении изменений в постановление администрации от 02.03.2020 №</w:t>
      </w:r>
      <w:r w:rsidR="00965CB7" w:rsidRPr="00965CB7">
        <w:rPr>
          <w:sz w:val="26"/>
          <w:szCs w:val="26"/>
        </w:rPr>
        <w:t xml:space="preserve"> </w:t>
      </w:r>
      <w:r w:rsidR="00A96616" w:rsidRPr="00965CB7">
        <w:rPr>
          <w:sz w:val="26"/>
          <w:szCs w:val="26"/>
        </w:rPr>
        <w:t>594</w:t>
      </w:r>
      <w:r w:rsidR="00965CB7" w:rsidRPr="00965CB7">
        <w:rPr>
          <w:sz w:val="26"/>
          <w:szCs w:val="26"/>
        </w:rPr>
        <w:t>»</w:t>
      </w:r>
      <w:r w:rsidR="00A96616" w:rsidRPr="00965CB7">
        <w:rPr>
          <w:sz w:val="26"/>
          <w:szCs w:val="26"/>
        </w:rPr>
        <w:t>;</w:t>
      </w:r>
    </w:p>
    <w:p w:rsidR="00A96616" w:rsidRPr="00965CB7" w:rsidRDefault="00A96616" w:rsidP="00965CB7">
      <w:pPr>
        <w:pStyle w:val="a3"/>
        <w:ind w:left="0" w:firstLine="709"/>
        <w:jc w:val="both"/>
        <w:rPr>
          <w:sz w:val="26"/>
          <w:szCs w:val="26"/>
        </w:rPr>
      </w:pPr>
      <w:r w:rsidRPr="00965CB7">
        <w:rPr>
          <w:sz w:val="26"/>
          <w:szCs w:val="26"/>
        </w:rPr>
        <w:t xml:space="preserve">- от 27.07.2020г. № 2242 </w:t>
      </w:r>
      <w:r w:rsidR="00965CB7" w:rsidRPr="00965CB7">
        <w:rPr>
          <w:sz w:val="26"/>
          <w:szCs w:val="26"/>
        </w:rPr>
        <w:t>«</w:t>
      </w:r>
      <w:r w:rsidRPr="00965CB7">
        <w:rPr>
          <w:sz w:val="26"/>
          <w:szCs w:val="26"/>
        </w:rPr>
        <w:t>О внесении изменений в постановление администрации от 02.03.2020 №</w:t>
      </w:r>
      <w:r w:rsidR="00965CB7" w:rsidRPr="00965CB7">
        <w:rPr>
          <w:sz w:val="26"/>
          <w:szCs w:val="26"/>
        </w:rPr>
        <w:t xml:space="preserve"> </w:t>
      </w:r>
      <w:r w:rsidRPr="00965CB7">
        <w:rPr>
          <w:sz w:val="26"/>
          <w:szCs w:val="26"/>
        </w:rPr>
        <w:t>594</w:t>
      </w:r>
      <w:r w:rsidR="00965CB7" w:rsidRPr="00965CB7">
        <w:rPr>
          <w:sz w:val="26"/>
          <w:szCs w:val="26"/>
        </w:rPr>
        <w:t>»</w:t>
      </w:r>
      <w:r w:rsidRPr="00965CB7">
        <w:rPr>
          <w:sz w:val="26"/>
          <w:szCs w:val="26"/>
        </w:rPr>
        <w:t>;</w:t>
      </w:r>
    </w:p>
    <w:p w:rsidR="00A96616" w:rsidRDefault="00A96616" w:rsidP="00965CB7">
      <w:pPr>
        <w:pStyle w:val="a3"/>
        <w:ind w:left="0" w:firstLine="709"/>
        <w:jc w:val="both"/>
        <w:rPr>
          <w:sz w:val="26"/>
          <w:szCs w:val="26"/>
        </w:rPr>
      </w:pPr>
      <w:r w:rsidRPr="00965CB7">
        <w:rPr>
          <w:sz w:val="26"/>
          <w:szCs w:val="26"/>
        </w:rPr>
        <w:t xml:space="preserve">- от 25.11.2020г. № 4041 </w:t>
      </w:r>
      <w:r w:rsidR="00965CB7" w:rsidRPr="00965CB7">
        <w:rPr>
          <w:sz w:val="26"/>
          <w:szCs w:val="26"/>
        </w:rPr>
        <w:t>«</w:t>
      </w:r>
      <w:r w:rsidRPr="00965CB7">
        <w:rPr>
          <w:sz w:val="26"/>
          <w:szCs w:val="26"/>
        </w:rPr>
        <w:t>О внесении изменений в постановление администрации от 02.03.2020 №</w:t>
      </w:r>
      <w:r w:rsidR="00965CB7" w:rsidRPr="00965CB7">
        <w:rPr>
          <w:sz w:val="26"/>
          <w:szCs w:val="26"/>
        </w:rPr>
        <w:t xml:space="preserve"> </w:t>
      </w:r>
      <w:r w:rsidRPr="00965CB7">
        <w:rPr>
          <w:sz w:val="26"/>
          <w:szCs w:val="26"/>
        </w:rPr>
        <w:t>594</w:t>
      </w:r>
      <w:r w:rsidR="00965CB7" w:rsidRPr="00965CB7">
        <w:rPr>
          <w:sz w:val="26"/>
          <w:szCs w:val="26"/>
        </w:rPr>
        <w:t>»</w:t>
      </w:r>
      <w:r w:rsidR="00982BAF">
        <w:rPr>
          <w:sz w:val="26"/>
          <w:szCs w:val="26"/>
        </w:rPr>
        <w:t>;</w:t>
      </w:r>
    </w:p>
    <w:p w:rsidR="00982BAF" w:rsidRDefault="00982BAF" w:rsidP="00982BAF">
      <w:pPr>
        <w:pStyle w:val="a3"/>
        <w:ind w:left="0" w:firstLine="709"/>
        <w:jc w:val="both"/>
        <w:rPr>
          <w:sz w:val="26"/>
          <w:szCs w:val="26"/>
        </w:rPr>
      </w:pPr>
      <w:r w:rsidRPr="00965CB7">
        <w:rPr>
          <w:sz w:val="26"/>
          <w:szCs w:val="26"/>
        </w:rPr>
        <w:t xml:space="preserve">- от </w:t>
      </w:r>
      <w:r>
        <w:rPr>
          <w:sz w:val="26"/>
          <w:szCs w:val="26"/>
        </w:rPr>
        <w:t>01</w:t>
      </w:r>
      <w:r w:rsidRPr="00965CB7">
        <w:rPr>
          <w:sz w:val="26"/>
          <w:szCs w:val="26"/>
        </w:rPr>
        <w:t>.</w:t>
      </w:r>
      <w:r>
        <w:rPr>
          <w:sz w:val="26"/>
          <w:szCs w:val="26"/>
        </w:rPr>
        <w:t>03</w:t>
      </w:r>
      <w:r w:rsidRPr="00965CB7">
        <w:rPr>
          <w:sz w:val="26"/>
          <w:szCs w:val="26"/>
        </w:rPr>
        <w:t>.202</w:t>
      </w:r>
      <w:r>
        <w:rPr>
          <w:sz w:val="26"/>
          <w:szCs w:val="26"/>
        </w:rPr>
        <w:t>1</w:t>
      </w:r>
      <w:r w:rsidRPr="00965CB7">
        <w:rPr>
          <w:sz w:val="26"/>
          <w:szCs w:val="26"/>
        </w:rPr>
        <w:t xml:space="preserve">г. № </w:t>
      </w:r>
      <w:r>
        <w:rPr>
          <w:sz w:val="26"/>
          <w:szCs w:val="26"/>
        </w:rPr>
        <w:t>609</w:t>
      </w:r>
      <w:r w:rsidRPr="00965CB7">
        <w:rPr>
          <w:sz w:val="26"/>
          <w:szCs w:val="26"/>
        </w:rPr>
        <w:t xml:space="preserve"> «О внесении изменений в постановление администрации от 02.03.2020 № 594».</w:t>
      </w:r>
    </w:p>
    <w:p w:rsidR="00A96616" w:rsidRPr="00965CB7" w:rsidRDefault="00A96616" w:rsidP="00965CB7">
      <w:pPr>
        <w:pStyle w:val="a3"/>
        <w:spacing w:line="260" w:lineRule="exact"/>
        <w:ind w:left="709" w:firstLine="709"/>
        <w:jc w:val="both"/>
        <w:rPr>
          <w:sz w:val="26"/>
          <w:szCs w:val="26"/>
        </w:rPr>
      </w:pPr>
    </w:p>
    <w:p w:rsidR="00965CB7" w:rsidRPr="00965CB7" w:rsidRDefault="00EB6FA5" w:rsidP="00965CB7">
      <w:pPr>
        <w:autoSpaceDE w:val="0"/>
        <w:autoSpaceDN w:val="0"/>
        <w:adjustRightInd w:val="0"/>
        <w:ind w:firstLine="709"/>
        <w:jc w:val="both"/>
        <w:rPr>
          <w:sz w:val="26"/>
          <w:szCs w:val="26"/>
        </w:rPr>
      </w:pPr>
      <w:r w:rsidRPr="00965CB7">
        <w:rPr>
          <w:sz w:val="26"/>
          <w:szCs w:val="26"/>
        </w:rPr>
        <w:t xml:space="preserve">2. </w:t>
      </w:r>
      <w:r w:rsidR="00965CB7" w:rsidRPr="00965CB7">
        <w:rPr>
          <w:sz w:val="26"/>
          <w:szCs w:val="26"/>
        </w:rPr>
        <w:t>Программа включает 2 подпрограммы, реализация мероприятий которых в комплексе призвана обеспечить достижение целей программы и решение программных задач:</w:t>
      </w:r>
    </w:p>
    <w:p w:rsidR="00965CB7" w:rsidRPr="00965CB7" w:rsidRDefault="00965CB7" w:rsidP="00965CB7">
      <w:pPr>
        <w:autoSpaceDE w:val="0"/>
        <w:autoSpaceDN w:val="0"/>
        <w:adjustRightInd w:val="0"/>
        <w:ind w:firstLine="709"/>
        <w:jc w:val="both"/>
        <w:rPr>
          <w:sz w:val="26"/>
          <w:szCs w:val="26"/>
        </w:rPr>
      </w:pPr>
      <w:r w:rsidRPr="00965CB7">
        <w:rPr>
          <w:sz w:val="26"/>
          <w:szCs w:val="26"/>
        </w:rPr>
        <w:t>- подпрограмма «Забота о семьях и детях, пожилых людях, инвалидах и гражданах, попавших в трудную жизненную ситуацию»;</w:t>
      </w:r>
    </w:p>
    <w:p w:rsidR="00965CB7" w:rsidRPr="00965CB7" w:rsidRDefault="00965CB7" w:rsidP="00965CB7">
      <w:pPr>
        <w:autoSpaceDE w:val="0"/>
        <w:autoSpaceDN w:val="0"/>
        <w:adjustRightInd w:val="0"/>
        <w:ind w:firstLine="709"/>
        <w:jc w:val="both"/>
        <w:rPr>
          <w:sz w:val="26"/>
          <w:szCs w:val="26"/>
        </w:rPr>
      </w:pPr>
      <w:r w:rsidRPr="00965CB7">
        <w:rPr>
          <w:sz w:val="26"/>
          <w:szCs w:val="26"/>
        </w:rPr>
        <w:t xml:space="preserve">- подпрограмма «Поддержание качества жизни отдельных категорий граждан с применением адресного подхода». </w:t>
      </w:r>
    </w:p>
    <w:p w:rsidR="001B33B0" w:rsidRPr="00965CB7" w:rsidRDefault="001B33B0" w:rsidP="00965CB7">
      <w:pPr>
        <w:pStyle w:val="a4"/>
        <w:ind w:firstLine="709"/>
        <w:jc w:val="both"/>
        <w:rPr>
          <w:color w:val="000000"/>
          <w:spacing w:val="11"/>
          <w:sz w:val="26"/>
          <w:szCs w:val="26"/>
        </w:rPr>
      </w:pPr>
      <w:r w:rsidRPr="00965CB7">
        <w:rPr>
          <w:rFonts w:eastAsia="Calibri"/>
          <w:sz w:val="26"/>
          <w:szCs w:val="26"/>
          <w:lang w:eastAsia="en-US"/>
        </w:rPr>
        <w:t>Реализация муниципальной программы направлена на улучшение качества жизни отдельных категорий жителей Всеволожского района путём эффективности поддержки за счет адресного оказания помощи, увеличении числа детей, проживающих на территории района, имеющих возможность получать оздоровительные услуги, укрепление института семьи, обеспечение доступности, повышение эффективности и качества предоставления детям-сиротам и детям, оставшимся без попечения родителей, а также лицам из их числа, социальной поддержки, предусмотренной государством.</w:t>
      </w:r>
    </w:p>
    <w:p w:rsidR="00EB6FA5" w:rsidRPr="00965CB7" w:rsidRDefault="00A96616" w:rsidP="00965CB7">
      <w:pPr>
        <w:ind w:firstLine="709"/>
        <w:jc w:val="both"/>
        <w:rPr>
          <w:color w:val="000000"/>
          <w:spacing w:val="11"/>
          <w:sz w:val="26"/>
          <w:szCs w:val="26"/>
        </w:rPr>
      </w:pPr>
      <w:r w:rsidRPr="00965CB7">
        <w:rPr>
          <w:color w:val="000000"/>
          <w:spacing w:val="11"/>
          <w:sz w:val="26"/>
          <w:szCs w:val="26"/>
        </w:rPr>
        <w:t xml:space="preserve">Реализация подпрограмм в 2020 году осуществлялась за счет средств бюджета Ленинградской области и бюджета «Всеволожского муниципального района» Ленинградской области. </w:t>
      </w:r>
    </w:p>
    <w:p w:rsidR="00D651AE" w:rsidRPr="00965CB7" w:rsidRDefault="00D651AE" w:rsidP="00965CB7">
      <w:pPr>
        <w:pStyle w:val="a4"/>
        <w:ind w:firstLine="709"/>
        <w:jc w:val="both"/>
        <w:rPr>
          <w:sz w:val="26"/>
          <w:szCs w:val="26"/>
        </w:rPr>
      </w:pPr>
    </w:p>
    <w:p w:rsidR="00725295" w:rsidRDefault="00D651AE" w:rsidP="00B62B92">
      <w:pPr>
        <w:ind w:firstLine="709"/>
        <w:jc w:val="both"/>
        <w:rPr>
          <w:b/>
          <w:sz w:val="28"/>
          <w:szCs w:val="28"/>
        </w:rPr>
      </w:pPr>
      <w:r w:rsidRPr="00965CB7">
        <w:rPr>
          <w:sz w:val="26"/>
          <w:szCs w:val="26"/>
        </w:rPr>
        <w:t xml:space="preserve">3. </w:t>
      </w:r>
      <w:r w:rsidR="00F95C7A" w:rsidRPr="00965CB7">
        <w:rPr>
          <w:sz w:val="26"/>
          <w:szCs w:val="26"/>
        </w:rPr>
        <w:t xml:space="preserve">Исполнение показателей (индикаторов) муниципальной </w:t>
      </w:r>
      <w:r w:rsidR="00725295" w:rsidRPr="00965CB7">
        <w:rPr>
          <w:sz w:val="26"/>
          <w:szCs w:val="26"/>
        </w:rPr>
        <w:t>программы</w:t>
      </w:r>
      <w:r w:rsidR="00FA2F0B">
        <w:rPr>
          <w:sz w:val="26"/>
          <w:szCs w:val="26"/>
        </w:rPr>
        <w:t xml:space="preserve"> (подпрограммы).</w:t>
      </w:r>
    </w:p>
    <w:p w:rsidR="00576D64" w:rsidRPr="00965CB7" w:rsidRDefault="00576D64" w:rsidP="00965CB7">
      <w:pPr>
        <w:ind w:firstLine="709"/>
        <w:jc w:val="both"/>
        <w:rPr>
          <w:color w:val="000000"/>
          <w:spacing w:val="11"/>
          <w:sz w:val="26"/>
          <w:szCs w:val="26"/>
        </w:rPr>
      </w:pPr>
      <w:r w:rsidRPr="00965CB7">
        <w:rPr>
          <w:sz w:val="26"/>
          <w:szCs w:val="26"/>
        </w:rPr>
        <w:t>В рамках мероприятий подпрограммы 1</w:t>
      </w:r>
      <w:r w:rsidR="00D52987">
        <w:rPr>
          <w:sz w:val="26"/>
          <w:szCs w:val="26"/>
        </w:rPr>
        <w:t xml:space="preserve"> </w:t>
      </w:r>
      <w:r w:rsidR="00965CB7" w:rsidRPr="00965CB7">
        <w:rPr>
          <w:sz w:val="26"/>
          <w:szCs w:val="26"/>
        </w:rPr>
        <w:t>«</w:t>
      </w:r>
      <w:r w:rsidRPr="00965CB7">
        <w:rPr>
          <w:sz w:val="26"/>
          <w:szCs w:val="26"/>
        </w:rPr>
        <w:t>Забота о семьях и детях, пожилых людях, инвалидах и гражданах, попавших в трудную жизненную ситуацию</w:t>
      </w:r>
      <w:r w:rsidR="00965CB7" w:rsidRPr="00965CB7">
        <w:rPr>
          <w:sz w:val="26"/>
          <w:szCs w:val="26"/>
        </w:rPr>
        <w:t>»</w:t>
      </w:r>
      <w:r w:rsidRPr="00965CB7">
        <w:rPr>
          <w:sz w:val="26"/>
          <w:szCs w:val="26"/>
        </w:rPr>
        <w:t>:</w:t>
      </w:r>
    </w:p>
    <w:p w:rsidR="00576D64" w:rsidRPr="00965CB7" w:rsidRDefault="00576D64" w:rsidP="00965CB7">
      <w:pPr>
        <w:ind w:firstLine="709"/>
        <w:jc w:val="both"/>
        <w:rPr>
          <w:sz w:val="26"/>
          <w:szCs w:val="26"/>
        </w:rPr>
      </w:pPr>
      <w:r w:rsidRPr="00965CB7">
        <w:rPr>
          <w:sz w:val="26"/>
          <w:szCs w:val="26"/>
        </w:rPr>
        <w:t>-</w:t>
      </w:r>
      <w:r w:rsidRPr="00965CB7">
        <w:rPr>
          <w:b/>
          <w:sz w:val="26"/>
          <w:szCs w:val="26"/>
        </w:rPr>
        <w:t xml:space="preserve"> </w:t>
      </w:r>
      <w:r w:rsidR="00B62B92">
        <w:rPr>
          <w:sz w:val="26"/>
          <w:szCs w:val="26"/>
        </w:rPr>
        <w:t>о</w:t>
      </w:r>
      <w:r w:rsidRPr="00965CB7">
        <w:rPr>
          <w:sz w:val="26"/>
          <w:szCs w:val="26"/>
        </w:rPr>
        <w:t>казана адресная финансовая помощь 100 семьям</w:t>
      </w:r>
      <w:r w:rsidRPr="00965CB7">
        <w:rPr>
          <w:b/>
          <w:sz w:val="26"/>
          <w:szCs w:val="26"/>
        </w:rPr>
        <w:t>,</w:t>
      </w:r>
      <w:r w:rsidRPr="00965CB7">
        <w:rPr>
          <w:sz w:val="26"/>
          <w:szCs w:val="26"/>
        </w:rPr>
        <w:t xml:space="preserve"> находящимся в трудной жизненной ситуации в сумме 2 118,9 тыс. рублей. </w:t>
      </w:r>
    </w:p>
    <w:p w:rsidR="00576D64" w:rsidRPr="00965CB7" w:rsidRDefault="00576D64" w:rsidP="00965CB7">
      <w:pPr>
        <w:ind w:firstLine="709"/>
        <w:jc w:val="both"/>
        <w:rPr>
          <w:sz w:val="26"/>
          <w:szCs w:val="26"/>
        </w:rPr>
      </w:pPr>
      <w:r w:rsidRPr="00965CB7">
        <w:rPr>
          <w:sz w:val="26"/>
          <w:szCs w:val="26"/>
        </w:rPr>
        <w:t xml:space="preserve">- </w:t>
      </w:r>
      <w:r w:rsidR="00B62B92">
        <w:rPr>
          <w:sz w:val="26"/>
          <w:szCs w:val="26"/>
        </w:rPr>
        <w:t>о</w:t>
      </w:r>
      <w:r w:rsidRPr="00965CB7">
        <w:rPr>
          <w:sz w:val="26"/>
          <w:szCs w:val="26"/>
        </w:rPr>
        <w:t>казана адресная социальная помощь в виде канцелярских, школьных принадлежностей малообеспеченным семьям с детьми израсходована сумма 372,9 тыс. рублей. Помощь получили 250 детей;</w:t>
      </w:r>
    </w:p>
    <w:p w:rsidR="00576D64" w:rsidRPr="00965CB7" w:rsidRDefault="00B62B92" w:rsidP="00965CB7">
      <w:pPr>
        <w:ind w:firstLine="709"/>
        <w:jc w:val="both"/>
        <w:rPr>
          <w:b/>
          <w:bCs/>
          <w:color w:val="000000"/>
          <w:spacing w:val="17"/>
          <w:sz w:val="26"/>
          <w:szCs w:val="26"/>
        </w:rPr>
      </w:pPr>
      <w:r>
        <w:rPr>
          <w:sz w:val="26"/>
          <w:szCs w:val="26"/>
        </w:rPr>
        <w:lastRenderedPageBreak/>
        <w:t>- н</w:t>
      </w:r>
      <w:r w:rsidR="00576D64" w:rsidRPr="00965CB7">
        <w:rPr>
          <w:sz w:val="26"/>
          <w:szCs w:val="26"/>
        </w:rPr>
        <w:t>а оказание адресной социальной помощи в виде новогодних подарков</w:t>
      </w:r>
      <w:r w:rsidR="00576D64" w:rsidRPr="00965CB7">
        <w:rPr>
          <w:bCs/>
          <w:color w:val="000000"/>
          <w:spacing w:val="17"/>
          <w:sz w:val="26"/>
          <w:szCs w:val="26"/>
        </w:rPr>
        <w:t>, израсходована сумма в размере 142,8 тыс. руб., приобретено 400 подарков</w:t>
      </w:r>
      <w:r w:rsidR="00576D64" w:rsidRPr="00965CB7">
        <w:rPr>
          <w:b/>
          <w:bCs/>
          <w:color w:val="000000"/>
          <w:spacing w:val="17"/>
          <w:sz w:val="26"/>
          <w:szCs w:val="26"/>
        </w:rPr>
        <w:t>.</w:t>
      </w:r>
    </w:p>
    <w:p w:rsidR="00576D64" w:rsidRPr="00965CB7" w:rsidRDefault="00B62B92" w:rsidP="00965CB7">
      <w:pPr>
        <w:pStyle w:val="a4"/>
        <w:ind w:firstLine="709"/>
        <w:jc w:val="both"/>
        <w:rPr>
          <w:sz w:val="26"/>
          <w:szCs w:val="26"/>
        </w:rPr>
      </w:pPr>
      <w:r>
        <w:rPr>
          <w:sz w:val="26"/>
          <w:szCs w:val="26"/>
        </w:rPr>
        <w:t>- н</w:t>
      </w:r>
      <w:r w:rsidR="00576D64" w:rsidRPr="00965CB7">
        <w:rPr>
          <w:sz w:val="26"/>
          <w:szCs w:val="26"/>
        </w:rPr>
        <w:t>а оказание мер социальной поддержки, предоставляемы</w:t>
      </w:r>
      <w:r w:rsidR="005B6A5C" w:rsidRPr="00965CB7">
        <w:rPr>
          <w:sz w:val="26"/>
          <w:szCs w:val="26"/>
        </w:rPr>
        <w:t>х</w:t>
      </w:r>
      <w:r w:rsidR="00576D64" w:rsidRPr="00965CB7">
        <w:rPr>
          <w:sz w:val="26"/>
          <w:szCs w:val="26"/>
        </w:rPr>
        <w:t xml:space="preserve"> детям-сиротам, детям, оставшимся без попечения родителей, и лицам из их числа, семьям, принявшим на воспитание детей-сирот, детей, оставшихся без попечения родителей израсходовано </w:t>
      </w:r>
      <w:r w:rsidR="005B6A5C" w:rsidRPr="00965CB7">
        <w:rPr>
          <w:sz w:val="26"/>
          <w:szCs w:val="26"/>
        </w:rPr>
        <w:t xml:space="preserve">117 146,2 </w:t>
      </w:r>
      <w:r w:rsidR="00576D64" w:rsidRPr="00965CB7">
        <w:rPr>
          <w:sz w:val="26"/>
          <w:szCs w:val="26"/>
        </w:rPr>
        <w:t xml:space="preserve">тыс. руб. </w:t>
      </w:r>
    </w:p>
    <w:p w:rsidR="00316131" w:rsidRDefault="00316131" w:rsidP="00316131">
      <w:pPr>
        <w:pStyle w:val="a3"/>
        <w:spacing w:line="260" w:lineRule="exact"/>
        <w:ind w:left="0" w:firstLine="709"/>
        <w:jc w:val="both"/>
        <w:textAlignment w:val="baseline"/>
        <w:rPr>
          <w:sz w:val="26"/>
          <w:szCs w:val="26"/>
        </w:rPr>
      </w:pPr>
    </w:p>
    <w:p w:rsidR="00316131" w:rsidRDefault="00316131" w:rsidP="00316131">
      <w:pPr>
        <w:pStyle w:val="a3"/>
        <w:spacing w:line="260" w:lineRule="exact"/>
        <w:ind w:left="0" w:firstLine="709"/>
        <w:jc w:val="both"/>
        <w:textAlignment w:val="baseline"/>
        <w:rPr>
          <w:b/>
          <w:sz w:val="28"/>
          <w:szCs w:val="28"/>
        </w:rPr>
      </w:pPr>
      <w:r w:rsidRPr="00965CB7">
        <w:rPr>
          <w:sz w:val="26"/>
          <w:szCs w:val="26"/>
        </w:rPr>
        <w:t>Исполнение показателей (индикаторов) по подпрограмме 1</w:t>
      </w:r>
      <w:r>
        <w:rPr>
          <w:sz w:val="26"/>
          <w:szCs w:val="26"/>
        </w:rPr>
        <w:t xml:space="preserve"> </w:t>
      </w:r>
      <w:r w:rsidRPr="00965CB7">
        <w:rPr>
          <w:sz w:val="26"/>
          <w:szCs w:val="26"/>
        </w:rPr>
        <w:t>«Забота о семьях и детях, пожилых людях, инвалидах и гражданах, попавших в трудную жизненную ситуацию»</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3295"/>
        <w:gridCol w:w="825"/>
        <w:gridCol w:w="861"/>
        <w:gridCol w:w="1104"/>
        <w:gridCol w:w="2724"/>
      </w:tblGrid>
      <w:tr w:rsidR="00316131" w:rsidRPr="00D52987" w:rsidTr="00DB0A57">
        <w:trPr>
          <w:trHeight w:val="317"/>
        </w:trPr>
        <w:tc>
          <w:tcPr>
            <w:tcW w:w="346" w:type="pct"/>
            <w:vMerge w:val="restar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 xml:space="preserve">№    </w:t>
            </w:r>
            <w:proofErr w:type="spellStart"/>
            <w:r w:rsidRPr="00D52987">
              <w:t>п</w:t>
            </w:r>
            <w:proofErr w:type="spellEnd"/>
            <w:r w:rsidRPr="00D52987">
              <w:t>/</w:t>
            </w:r>
            <w:proofErr w:type="spellStart"/>
            <w:r w:rsidRPr="00D52987">
              <w:t>п</w:t>
            </w:r>
            <w:proofErr w:type="spellEnd"/>
          </w:p>
        </w:tc>
        <w:tc>
          <w:tcPr>
            <w:tcW w:w="1741" w:type="pct"/>
            <w:vMerge w:val="restar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ind w:left="-109" w:right="-106" w:firstLine="1"/>
              <w:jc w:val="center"/>
              <w:textAlignment w:val="baseline"/>
            </w:pPr>
            <w:r w:rsidRPr="00D52987">
              <w:t>Показатель (индикатор)</w:t>
            </w:r>
          </w:p>
        </w:tc>
        <w:tc>
          <w:tcPr>
            <w:tcW w:w="436" w:type="pct"/>
            <w:vMerge w:val="restar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Ед. измерения</w:t>
            </w:r>
          </w:p>
        </w:tc>
        <w:tc>
          <w:tcPr>
            <w:tcW w:w="2477" w:type="pct"/>
            <w:gridSpan w:val="3"/>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ind w:firstLine="709"/>
              <w:jc w:val="center"/>
            </w:pPr>
            <w:r w:rsidRPr="00D52987">
              <w:t>Значение показателя</w:t>
            </w:r>
          </w:p>
        </w:tc>
      </w:tr>
      <w:tr w:rsidR="00316131" w:rsidRPr="00D52987" w:rsidTr="00DB0A57">
        <w:tc>
          <w:tcPr>
            <w:tcW w:w="346" w:type="pct"/>
            <w:vMerge/>
            <w:tcBorders>
              <w:top w:val="single" w:sz="4" w:space="0" w:color="auto"/>
              <w:left w:val="single" w:sz="4" w:space="0" w:color="auto"/>
              <w:bottom w:val="single" w:sz="4" w:space="0" w:color="auto"/>
              <w:right w:val="single" w:sz="4" w:space="0" w:color="auto"/>
            </w:tcBorders>
            <w:vAlign w:val="center"/>
            <w:hideMark/>
          </w:tcPr>
          <w:p w:rsidR="00316131" w:rsidRPr="00D52987" w:rsidRDefault="00316131" w:rsidP="00DB0A57">
            <w:pPr>
              <w:ind w:firstLine="709"/>
            </w:pPr>
          </w:p>
        </w:tc>
        <w:tc>
          <w:tcPr>
            <w:tcW w:w="1741" w:type="pct"/>
            <w:vMerge/>
            <w:tcBorders>
              <w:top w:val="single" w:sz="4" w:space="0" w:color="auto"/>
              <w:left w:val="single" w:sz="4" w:space="0" w:color="auto"/>
              <w:bottom w:val="single" w:sz="4" w:space="0" w:color="auto"/>
              <w:right w:val="single" w:sz="4" w:space="0" w:color="auto"/>
            </w:tcBorders>
            <w:vAlign w:val="center"/>
            <w:hideMark/>
          </w:tcPr>
          <w:p w:rsidR="00316131" w:rsidRPr="00D52987" w:rsidRDefault="00316131" w:rsidP="00DB0A57">
            <w:pPr>
              <w:ind w:firstLine="709"/>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316131" w:rsidRPr="00D52987" w:rsidRDefault="00316131" w:rsidP="00DB0A57">
            <w:pPr>
              <w:ind w:firstLine="709"/>
            </w:pPr>
          </w:p>
        </w:tc>
        <w:tc>
          <w:tcPr>
            <w:tcW w:w="455"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План (2020 год)</w:t>
            </w:r>
          </w:p>
        </w:tc>
        <w:tc>
          <w:tcPr>
            <w:tcW w:w="583"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Факт</w:t>
            </w:r>
          </w:p>
          <w:p w:rsidR="00316131" w:rsidRPr="00D52987" w:rsidRDefault="00316131" w:rsidP="00DB0A57">
            <w:pPr>
              <w:spacing w:line="260" w:lineRule="exact"/>
              <w:jc w:val="center"/>
              <w:textAlignment w:val="baseline"/>
            </w:pPr>
            <w:r w:rsidRPr="00D52987">
              <w:t>(2020 год)</w:t>
            </w:r>
          </w:p>
        </w:tc>
        <w:tc>
          <w:tcPr>
            <w:tcW w:w="1440"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Комментарии при отклонении показателя</w:t>
            </w:r>
          </w:p>
        </w:tc>
      </w:tr>
      <w:tr w:rsidR="00316131" w:rsidRPr="00D52987" w:rsidTr="00DB0A57">
        <w:tc>
          <w:tcPr>
            <w:tcW w:w="346"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1</w:t>
            </w:r>
          </w:p>
        </w:tc>
        <w:tc>
          <w:tcPr>
            <w:tcW w:w="1741"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2</w:t>
            </w:r>
          </w:p>
        </w:tc>
        <w:tc>
          <w:tcPr>
            <w:tcW w:w="436"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3</w:t>
            </w:r>
          </w:p>
        </w:tc>
        <w:tc>
          <w:tcPr>
            <w:tcW w:w="455"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ind w:firstLine="44"/>
              <w:jc w:val="center"/>
              <w:textAlignment w:val="baseline"/>
            </w:pPr>
            <w:r w:rsidRPr="00D52987">
              <w:t>4</w:t>
            </w:r>
          </w:p>
        </w:tc>
        <w:tc>
          <w:tcPr>
            <w:tcW w:w="583"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5</w:t>
            </w:r>
          </w:p>
        </w:tc>
        <w:tc>
          <w:tcPr>
            <w:tcW w:w="1440"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spacing w:line="260" w:lineRule="exact"/>
              <w:jc w:val="center"/>
              <w:textAlignment w:val="baseline"/>
            </w:pPr>
            <w:r w:rsidRPr="00D52987">
              <w:t>6</w:t>
            </w:r>
          </w:p>
        </w:tc>
      </w:tr>
      <w:tr w:rsidR="00316131" w:rsidRPr="00D52987" w:rsidTr="00DB0A57">
        <w:tc>
          <w:tcPr>
            <w:tcW w:w="346"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1</w:t>
            </w:r>
          </w:p>
        </w:tc>
        <w:tc>
          <w:tcPr>
            <w:tcW w:w="1741"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widowControl w:val="0"/>
              <w:autoSpaceDE w:val="0"/>
              <w:autoSpaceDN w:val="0"/>
              <w:adjustRightInd w:val="0"/>
              <w:jc w:val="both"/>
              <w:rPr>
                <w:spacing w:val="-6"/>
              </w:rPr>
            </w:pPr>
            <w:r w:rsidRPr="00D52987">
              <w:rPr>
                <w:spacing w:val="-6"/>
              </w:rPr>
              <w:t xml:space="preserve">Охват граждан района по оказанию помощи </w:t>
            </w:r>
            <w:r w:rsidRPr="00D52987">
              <w:t>от общего количества обратившихся в Комитет</w:t>
            </w:r>
          </w:p>
        </w:tc>
        <w:tc>
          <w:tcPr>
            <w:tcW w:w="436"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w:t>
            </w:r>
          </w:p>
        </w:tc>
        <w:tc>
          <w:tcPr>
            <w:tcW w:w="45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100</w:t>
            </w:r>
          </w:p>
        </w:tc>
        <w:tc>
          <w:tcPr>
            <w:tcW w:w="58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100</w:t>
            </w:r>
          </w:p>
        </w:tc>
        <w:tc>
          <w:tcPr>
            <w:tcW w:w="144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ind w:firstLine="709"/>
              <w:jc w:val="center"/>
              <w:textAlignment w:val="baseline"/>
            </w:pPr>
          </w:p>
        </w:tc>
      </w:tr>
      <w:tr w:rsidR="00316131" w:rsidRPr="00D52987" w:rsidTr="00DB0A57">
        <w:tc>
          <w:tcPr>
            <w:tcW w:w="346"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2</w:t>
            </w:r>
          </w:p>
        </w:tc>
        <w:tc>
          <w:tcPr>
            <w:tcW w:w="1741"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widowControl w:val="0"/>
              <w:autoSpaceDE w:val="0"/>
              <w:autoSpaceDN w:val="0"/>
              <w:adjustRightInd w:val="0"/>
              <w:jc w:val="both"/>
              <w:rPr>
                <w:spacing w:val="-6"/>
              </w:rPr>
            </w:pPr>
            <w:r w:rsidRPr="00D52987">
              <w:t>Эффективность использования денежных средств</w:t>
            </w:r>
          </w:p>
        </w:tc>
        <w:tc>
          <w:tcPr>
            <w:tcW w:w="436"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w:t>
            </w:r>
          </w:p>
        </w:tc>
        <w:tc>
          <w:tcPr>
            <w:tcW w:w="45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100</w:t>
            </w:r>
          </w:p>
        </w:tc>
        <w:tc>
          <w:tcPr>
            <w:tcW w:w="58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96,9</w:t>
            </w:r>
          </w:p>
        </w:tc>
        <w:tc>
          <w:tcPr>
            <w:tcW w:w="144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both"/>
              <w:textAlignment w:val="baseline"/>
            </w:pPr>
            <w:r w:rsidRPr="00D52987">
              <w:t>Планировалось осуществлять выплату материальной помощи большему количеству граждан, чем фактически сложившееся количество, по результатам конкурсных процедур сложилась экономия при приобретении новогодних подарков</w:t>
            </w:r>
          </w:p>
        </w:tc>
      </w:tr>
      <w:tr w:rsidR="00316131" w:rsidRPr="00D52987" w:rsidTr="00DB0A57">
        <w:tc>
          <w:tcPr>
            <w:tcW w:w="346"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3</w:t>
            </w:r>
          </w:p>
        </w:tc>
        <w:tc>
          <w:tcPr>
            <w:tcW w:w="1741"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widowControl w:val="0"/>
              <w:autoSpaceDE w:val="0"/>
              <w:autoSpaceDN w:val="0"/>
              <w:adjustRightInd w:val="0"/>
              <w:jc w:val="both"/>
            </w:pPr>
            <w:r w:rsidRPr="00D52987">
              <w:t>Доля граждан, которые отстранены органами опеки и попечительства Всеволожского района Ленинградской области от исполнения обязанностей опекуна (попечителя) ребенка, оставшегося без попечения родителей, от числа граждан, назначенных и являющихся опекунами (попечителями</w:t>
            </w:r>
          </w:p>
        </w:tc>
        <w:tc>
          <w:tcPr>
            <w:tcW w:w="436"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w:t>
            </w:r>
          </w:p>
        </w:tc>
        <w:tc>
          <w:tcPr>
            <w:tcW w:w="45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0</w:t>
            </w:r>
          </w:p>
        </w:tc>
        <w:tc>
          <w:tcPr>
            <w:tcW w:w="58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jc w:val="center"/>
              <w:textAlignment w:val="baseline"/>
            </w:pPr>
            <w:r w:rsidRPr="00D52987">
              <w:t>0</w:t>
            </w:r>
          </w:p>
        </w:tc>
        <w:tc>
          <w:tcPr>
            <w:tcW w:w="144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spacing w:line="260" w:lineRule="exact"/>
              <w:ind w:firstLine="709"/>
              <w:jc w:val="both"/>
              <w:textAlignment w:val="baseline"/>
            </w:pPr>
          </w:p>
        </w:tc>
      </w:tr>
    </w:tbl>
    <w:p w:rsidR="00316131" w:rsidRPr="00D52987" w:rsidRDefault="00316131" w:rsidP="00316131">
      <w:pPr>
        <w:spacing w:line="260" w:lineRule="exact"/>
        <w:ind w:firstLine="709"/>
        <w:jc w:val="both"/>
      </w:pPr>
    </w:p>
    <w:p w:rsidR="00316131" w:rsidRPr="00786B42" w:rsidRDefault="00316131" w:rsidP="00316131">
      <w:pPr>
        <w:pStyle w:val="a3"/>
        <w:spacing w:line="260" w:lineRule="exact"/>
        <w:ind w:left="0" w:firstLine="709"/>
        <w:jc w:val="both"/>
        <w:textAlignment w:val="baseline"/>
        <w:rPr>
          <w:sz w:val="26"/>
          <w:szCs w:val="26"/>
        </w:rPr>
      </w:pPr>
      <w:r w:rsidRPr="00786B42">
        <w:rPr>
          <w:sz w:val="26"/>
          <w:szCs w:val="26"/>
        </w:rPr>
        <w:t>Исполнение мероприятий по подпрограмме 1 «Забота о семьях и детях, пожилых людях, инвалидах и гражданах, попавших в трудную жизненную ситуацию»</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353"/>
        <w:gridCol w:w="1539"/>
        <w:gridCol w:w="1639"/>
        <w:gridCol w:w="2299"/>
      </w:tblGrid>
      <w:tr w:rsidR="00316131" w:rsidRPr="00BF43B6" w:rsidTr="00DB0A57">
        <w:tc>
          <w:tcPr>
            <w:tcW w:w="352" w:type="pct"/>
            <w:vMerge w:val="restar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 xml:space="preserve">№   </w:t>
            </w:r>
            <w:proofErr w:type="spellStart"/>
            <w:r w:rsidRPr="00D52987">
              <w:t>п</w:t>
            </w:r>
            <w:proofErr w:type="spellEnd"/>
            <w:r w:rsidRPr="00D52987">
              <w:t>/</w:t>
            </w:r>
            <w:proofErr w:type="spellStart"/>
            <w:r w:rsidRPr="00D52987">
              <w:t>п</w:t>
            </w:r>
            <w:proofErr w:type="spellEnd"/>
          </w:p>
        </w:tc>
        <w:tc>
          <w:tcPr>
            <w:tcW w:w="1765" w:type="pct"/>
            <w:vMerge w:val="restar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Наименование основного мероприятия программы (подпрограммы)</w:t>
            </w:r>
          </w:p>
        </w:tc>
        <w:tc>
          <w:tcPr>
            <w:tcW w:w="1673" w:type="pct"/>
            <w:gridSpan w:val="2"/>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firstLine="709"/>
              <w:jc w:val="center"/>
            </w:pPr>
            <w:r w:rsidRPr="00D52987">
              <w:t>Сумма расходов (руб.)</w:t>
            </w:r>
          </w:p>
        </w:tc>
        <w:tc>
          <w:tcPr>
            <w:tcW w:w="1210" w:type="pct"/>
            <w:vMerge w:val="restar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Информация об исполнении мероприятия (пояснения о причинах неисполнения мероприятия)</w:t>
            </w:r>
          </w:p>
        </w:tc>
      </w:tr>
      <w:tr w:rsidR="00316131" w:rsidRPr="00BF43B6" w:rsidTr="00DB0A57">
        <w:tc>
          <w:tcPr>
            <w:tcW w:w="352" w:type="pct"/>
            <w:vMerge/>
            <w:tcBorders>
              <w:top w:val="single" w:sz="4" w:space="0" w:color="auto"/>
              <w:left w:val="single" w:sz="4" w:space="0" w:color="auto"/>
              <w:bottom w:val="single" w:sz="4" w:space="0" w:color="auto"/>
              <w:right w:val="single" w:sz="4" w:space="0" w:color="auto"/>
            </w:tcBorders>
            <w:vAlign w:val="center"/>
            <w:hideMark/>
          </w:tcPr>
          <w:p w:rsidR="00316131" w:rsidRPr="00D52987" w:rsidRDefault="00316131" w:rsidP="00DB0A57">
            <w:pPr>
              <w:ind w:firstLine="709"/>
            </w:pPr>
          </w:p>
        </w:tc>
        <w:tc>
          <w:tcPr>
            <w:tcW w:w="1765" w:type="pct"/>
            <w:vMerge/>
            <w:tcBorders>
              <w:top w:val="single" w:sz="4" w:space="0" w:color="auto"/>
              <w:left w:val="single" w:sz="4" w:space="0" w:color="auto"/>
              <w:bottom w:val="single" w:sz="4" w:space="0" w:color="auto"/>
              <w:right w:val="single" w:sz="4" w:space="0" w:color="auto"/>
            </w:tcBorders>
            <w:vAlign w:val="center"/>
            <w:hideMark/>
          </w:tcPr>
          <w:p w:rsidR="00316131" w:rsidRPr="00D52987" w:rsidRDefault="00316131" w:rsidP="00DB0A57">
            <w:pPr>
              <w:ind w:firstLine="709"/>
            </w:pPr>
          </w:p>
        </w:tc>
        <w:tc>
          <w:tcPr>
            <w:tcW w:w="810"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План</w:t>
            </w:r>
          </w:p>
        </w:tc>
        <w:tc>
          <w:tcPr>
            <w:tcW w:w="863"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Факт</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316131" w:rsidRPr="00D52987" w:rsidRDefault="00316131" w:rsidP="00DB0A57">
            <w:pPr>
              <w:ind w:firstLine="709"/>
            </w:pPr>
          </w:p>
        </w:tc>
      </w:tr>
      <w:tr w:rsidR="00316131" w:rsidRPr="00BF43B6" w:rsidTr="00DB0A57">
        <w:tc>
          <w:tcPr>
            <w:tcW w:w="352"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1</w:t>
            </w:r>
          </w:p>
        </w:tc>
        <w:tc>
          <w:tcPr>
            <w:tcW w:w="1765"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2</w:t>
            </w:r>
          </w:p>
        </w:tc>
        <w:tc>
          <w:tcPr>
            <w:tcW w:w="810"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3</w:t>
            </w:r>
          </w:p>
        </w:tc>
        <w:tc>
          <w:tcPr>
            <w:tcW w:w="863"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firstLine="60"/>
              <w:jc w:val="center"/>
            </w:pPr>
            <w:r w:rsidRPr="00D52987">
              <w:t>4</w:t>
            </w:r>
          </w:p>
        </w:tc>
        <w:tc>
          <w:tcPr>
            <w:tcW w:w="1210"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center"/>
            </w:pPr>
            <w:r w:rsidRPr="00D52987">
              <w:t>5</w:t>
            </w:r>
          </w:p>
        </w:tc>
      </w:tr>
      <w:tr w:rsidR="00316131" w:rsidRPr="00BF43B6" w:rsidTr="00DB0A57">
        <w:tc>
          <w:tcPr>
            <w:tcW w:w="352"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t>1</w:t>
            </w:r>
          </w:p>
        </w:tc>
        <w:tc>
          <w:tcPr>
            <w:tcW w:w="176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Основное мероприятие «Повышение уровня жизни семей с несовершеннолетними детьми, пожилых людей, инвалидов и граждан, попавших в трудную жизненную ситуацию»</w:t>
            </w:r>
          </w:p>
        </w:tc>
        <w:tc>
          <w:tcPr>
            <w:tcW w:w="8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3 196 375,48</w:t>
            </w:r>
          </w:p>
        </w:tc>
        <w:tc>
          <w:tcPr>
            <w:tcW w:w="86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2 635 709,00</w:t>
            </w:r>
          </w:p>
        </w:tc>
        <w:tc>
          <w:tcPr>
            <w:tcW w:w="12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firstLine="59"/>
              <w:jc w:val="both"/>
            </w:pPr>
            <w:r w:rsidRPr="00D52987">
              <w:t xml:space="preserve">Планировалось осуществлять выплату материальной помощи большему количеству граждан, чем фактически сложившееся количество, по результатам </w:t>
            </w:r>
            <w:r w:rsidRPr="00D52987">
              <w:lastRenderedPageBreak/>
              <w:t>конкурсных процедур сложилась экономия при приобретении новогодних подарков</w:t>
            </w:r>
          </w:p>
        </w:tc>
      </w:tr>
      <w:tr w:rsidR="00316131" w:rsidRPr="00BF43B6" w:rsidTr="00DB0A57">
        <w:tc>
          <w:tcPr>
            <w:tcW w:w="352"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lastRenderedPageBreak/>
              <w:t>2</w:t>
            </w:r>
          </w:p>
        </w:tc>
        <w:tc>
          <w:tcPr>
            <w:tcW w:w="176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jc w:val="both"/>
            </w:pPr>
            <w:r w:rsidRPr="00D52987">
              <w:t xml:space="preserve">Основное мероприятие «Мероприятия, направленные на укрепление института семьи» </w:t>
            </w:r>
          </w:p>
        </w:tc>
        <w:tc>
          <w:tcPr>
            <w:tcW w:w="8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t>0</w:t>
            </w:r>
          </w:p>
        </w:tc>
        <w:tc>
          <w:tcPr>
            <w:tcW w:w="86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t>0</w:t>
            </w:r>
          </w:p>
        </w:tc>
        <w:tc>
          <w:tcPr>
            <w:tcW w:w="12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firstLine="709"/>
              <w:jc w:val="both"/>
            </w:pPr>
          </w:p>
        </w:tc>
      </w:tr>
      <w:tr w:rsidR="00316131" w:rsidRPr="00BF43B6" w:rsidTr="00DB0A57">
        <w:tc>
          <w:tcPr>
            <w:tcW w:w="352"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t>3</w:t>
            </w:r>
          </w:p>
        </w:tc>
        <w:tc>
          <w:tcPr>
            <w:tcW w:w="176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Основное мероприятие «Создание условий для поддержания стабильного качества жизни граждан Всеволожского района»</w:t>
            </w:r>
          </w:p>
        </w:tc>
        <w:tc>
          <w:tcPr>
            <w:tcW w:w="8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150 000,00</w:t>
            </w:r>
          </w:p>
        </w:tc>
        <w:tc>
          <w:tcPr>
            <w:tcW w:w="86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right="8"/>
              <w:jc w:val="both"/>
            </w:pPr>
            <w:r w:rsidRPr="00D52987">
              <w:t>150 000,00</w:t>
            </w:r>
          </w:p>
        </w:tc>
        <w:tc>
          <w:tcPr>
            <w:tcW w:w="12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firstLine="709"/>
              <w:jc w:val="both"/>
            </w:pPr>
          </w:p>
        </w:tc>
      </w:tr>
      <w:tr w:rsidR="00316131" w:rsidRPr="00BF43B6" w:rsidTr="00DB0A57">
        <w:tc>
          <w:tcPr>
            <w:tcW w:w="352"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t>4</w:t>
            </w:r>
          </w:p>
        </w:tc>
        <w:tc>
          <w:tcPr>
            <w:tcW w:w="1765"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jc w:val="both"/>
            </w:pPr>
            <w:r w:rsidRPr="00D52987">
              <w:t xml:space="preserve">Основные мероприятия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p w:rsidR="00316131" w:rsidRPr="00D52987" w:rsidRDefault="00316131" w:rsidP="00DB0A57">
            <w:pPr>
              <w:pStyle w:val="a3"/>
              <w:ind w:left="0"/>
              <w:jc w:val="both"/>
            </w:pPr>
            <w:r w:rsidRPr="00D52987">
              <w:t>«Меры социальной поддержки, предоставляемые детям-сиротам, детям, оставшимся без попечения родителей, и лицам из их числа, семьям, принявшим на воспитание детей-сирот, детей, оставшихся без попечения родителей»</w:t>
            </w:r>
          </w:p>
        </w:tc>
        <w:tc>
          <w:tcPr>
            <w:tcW w:w="8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127 680 800,0</w:t>
            </w:r>
          </w:p>
        </w:tc>
        <w:tc>
          <w:tcPr>
            <w:tcW w:w="86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both"/>
            </w:pPr>
            <w:r w:rsidRPr="00D52987">
              <w:t>124 139 023,22</w:t>
            </w:r>
          </w:p>
        </w:tc>
        <w:tc>
          <w:tcPr>
            <w:tcW w:w="12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ind w:left="0"/>
              <w:jc w:val="both"/>
            </w:pPr>
            <w:r w:rsidRPr="00D52987">
              <w:t xml:space="preserve">По выплате вознаграждения приемным родителям, выплате денежных средств на содержание детей-сирот и детей, оставшихся без попечения родителей, на выплату единовременного пособия при передаче детей в семью планировалось большее количество получателей, чем фактически сложившееся. По аренде жилых помещений для детей-сирот и детей, оставшихся без попечения родителей проведенные аукционы признаны не состоявшимися в связи с отсутствием заявок от участников.  </w:t>
            </w:r>
          </w:p>
        </w:tc>
      </w:tr>
      <w:tr w:rsidR="00316131" w:rsidRPr="00BF43B6" w:rsidTr="00DB0A57">
        <w:tc>
          <w:tcPr>
            <w:tcW w:w="352"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firstLine="709"/>
              <w:jc w:val="both"/>
            </w:pPr>
          </w:p>
        </w:tc>
        <w:tc>
          <w:tcPr>
            <w:tcW w:w="1765" w:type="pct"/>
            <w:tcBorders>
              <w:top w:val="single" w:sz="4" w:space="0" w:color="auto"/>
              <w:left w:val="single" w:sz="4" w:space="0" w:color="auto"/>
              <w:bottom w:val="single" w:sz="4" w:space="0" w:color="auto"/>
              <w:right w:val="single" w:sz="4" w:space="0" w:color="auto"/>
            </w:tcBorders>
            <w:hideMark/>
          </w:tcPr>
          <w:p w:rsidR="00316131" w:rsidRPr="00D52987" w:rsidRDefault="00316131" w:rsidP="00DB0A57">
            <w:pPr>
              <w:pStyle w:val="a3"/>
              <w:spacing w:line="260" w:lineRule="exact"/>
              <w:ind w:left="0"/>
              <w:jc w:val="both"/>
            </w:pPr>
            <w:r w:rsidRPr="00D52987">
              <w:t>ИТОГО по подпрограмме 1</w:t>
            </w:r>
          </w:p>
        </w:tc>
        <w:tc>
          <w:tcPr>
            <w:tcW w:w="8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159"/>
              <w:jc w:val="center"/>
            </w:pPr>
            <w:r w:rsidRPr="00D52987">
              <w:t>131 027 175,48</w:t>
            </w:r>
          </w:p>
          <w:p w:rsidR="00316131" w:rsidRPr="00D52987" w:rsidRDefault="00316131" w:rsidP="00DB0A57">
            <w:pPr>
              <w:pStyle w:val="a3"/>
              <w:spacing w:line="260" w:lineRule="exact"/>
              <w:ind w:left="0" w:firstLine="709"/>
              <w:jc w:val="both"/>
            </w:pPr>
          </w:p>
        </w:tc>
        <w:tc>
          <w:tcPr>
            <w:tcW w:w="863"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jc w:val="center"/>
            </w:pPr>
            <w:r w:rsidRPr="00D52987">
              <w:t>126 924 732,22</w:t>
            </w:r>
          </w:p>
        </w:tc>
        <w:tc>
          <w:tcPr>
            <w:tcW w:w="1210" w:type="pct"/>
            <w:tcBorders>
              <w:top w:val="single" w:sz="4" w:space="0" w:color="auto"/>
              <w:left w:val="single" w:sz="4" w:space="0" w:color="auto"/>
              <w:bottom w:val="single" w:sz="4" w:space="0" w:color="auto"/>
              <w:right w:val="single" w:sz="4" w:space="0" w:color="auto"/>
            </w:tcBorders>
          </w:tcPr>
          <w:p w:rsidR="00316131" w:rsidRPr="00D52987" w:rsidRDefault="00316131" w:rsidP="00DB0A57">
            <w:pPr>
              <w:pStyle w:val="a3"/>
              <w:spacing w:line="260" w:lineRule="exact"/>
              <w:ind w:left="0" w:firstLine="709"/>
              <w:jc w:val="both"/>
            </w:pPr>
          </w:p>
        </w:tc>
      </w:tr>
    </w:tbl>
    <w:p w:rsidR="00316131" w:rsidRDefault="00316131" w:rsidP="00316131">
      <w:pPr>
        <w:pStyle w:val="a3"/>
        <w:ind w:left="0" w:firstLine="709"/>
        <w:jc w:val="both"/>
        <w:textAlignment w:val="baseline"/>
        <w:rPr>
          <w:sz w:val="26"/>
          <w:szCs w:val="26"/>
        </w:rPr>
      </w:pPr>
    </w:p>
    <w:p w:rsidR="00316131" w:rsidRPr="00F01807" w:rsidRDefault="00316131" w:rsidP="00316131">
      <w:pPr>
        <w:pStyle w:val="a3"/>
        <w:ind w:left="0" w:firstLine="709"/>
        <w:jc w:val="both"/>
        <w:textAlignment w:val="baseline"/>
        <w:rPr>
          <w:sz w:val="26"/>
          <w:szCs w:val="26"/>
        </w:rPr>
      </w:pPr>
      <w:r>
        <w:rPr>
          <w:sz w:val="26"/>
          <w:szCs w:val="26"/>
        </w:rPr>
        <w:t xml:space="preserve">Уровень эффективности </w:t>
      </w:r>
      <w:r w:rsidRPr="00786B42">
        <w:rPr>
          <w:sz w:val="26"/>
          <w:szCs w:val="26"/>
        </w:rPr>
        <w:t>реализации подпрограмм</w:t>
      </w:r>
      <w:r>
        <w:rPr>
          <w:sz w:val="26"/>
          <w:szCs w:val="26"/>
        </w:rPr>
        <w:t>ы</w:t>
      </w:r>
      <w:r w:rsidRPr="00786B42">
        <w:rPr>
          <w:sz w:val="26"/>
          <w:szCs w:val="26"/>
        </w:rPr>
        <w:t xml:space="preserve"> 1</w:t>
      </w:r>
      <w:r>
        <w:rPr>
          <w:sz w:val="26"/>
          <w:szCs w:val="26"/>
        </w:rPr>
        <w:t xml:space="preserve"> </w:t>
      </w:r>
      <w:r w:rsidRPr="00786B42">
        <w:rPr>
          <w:sz w:val="26"/>
          <w:szCs w:val="26"/>
        </w:rPr>
        <w:t>«Забота о семьях и детях, пожилых людях, инвалидах и гражданах, попавших в трудную жизненную ситуацию»</w:t>
      </w:r>
      <w:r>
        <w:rPr>
          <w:sz w:val="26"/>
          <w:szCs w:val="26"/>
        </w:rPr>
        <w:t xml:space="preserve"> </w:t>
      </w:r>
      <w:r>
        <w:rPr>
          <w:rFonts w:eastAsia="Calibri"/>
          <w:sz w:val="26"/>
          <w:szCs w:val="26"/>
          <w:lang w:eastAsia="en-US"/>
        </w:rPr>
        <w:t xml:space="preserve">муниципальной программы </w:t>
      </w:r>
      <w:r w:rsidRPr="0078247E">
        <w:rPr>
          <w:sz w:val="26"/>
          <w:szCs w:val="26"/>
        </w:rPr>
        <w:t>«</w:t>
      </w:r>
      <w:r>
        <w:rPr>
          <w:sz w:val="26"/>
          <w:szCs w:val="26"/>
        </w:rPr>
        <w:t>Забота</w:t>
      </w:r>
      <w:r w:rsidRPr="00560622">
        <w:rPr>
          <w:rFonts w:eastAsia="Calibri"/>
          <w:sz w:val="26"/>
          <w:szCs w:val="26"/>
          <w:lang w:eastAsia="en-US"/>
        </w:rPr>
        <w:t>»</w:t>
      </w:r>
      <w:r w:rsidRPr="00560622">
        <w:rPr>
          <w:b/>
          <w:sz w:val="26"/>
          <w:szCs w:val="26"/>
        </w:rPr>
        <w:t xml:space="preserve"> </w:t>
      </w:r>
      <w:r w:rsidRPr="00805736">
        <w:rPr>
          <w:bCs/>
          <w:sz w:val="26"/>
          <w:szCs w:val="26"/>
        </w:rPr>
        <w:t xml:space="preserve">Всеволожского муниципального района </w:t>
      </w:r>
      <w:r>
        <w:rPr>
          <w:bCs/>
          <w:sz w:val="26"/>
          <w:szCs w:val="26"/>
        </w:rPr>
        <w:t>Л</w:t>
      </w:r>
      <w:r w:rsidRPr="00805736">
        <w:rPr>
          <w:bCs/>
          <w:sz w:val="26"/>
          <w:szCs w:val="26"/>
        </w:rPr>
        <w:t>енинградской области</w:t>
      </w:r>
      <w:r>
        <w:rPr>
          <w:bCs/>
          <w:sz w:val="26"/>
          <w:szCs w:val="26"/>
        </w:rPr>
        <w:t xml:space="preserve"> </w:t>
      </w:r>
      <w:r w:rsidRPr="00560622">
        <w:rPr>
          <w:sz w:val="26"/>
          <w:szCs w:val="26"/>
        </w:rPr>
        <w:t>на 2020-2024 годы</w:t>
      </w:r>
      <w:r>
        <w:rPr>
          <w:sz w:val="26"/>
          <w:szCs w:val="26"/>
        </w:rPr>
        <w:t xml:space="preserve">» </w:t>
      </w:r>
      <w:r w:rsidRPr="00F01807">
        <w:rPr>
          <w:sz w:val="26"/>
          <w:szCs w:val="26"/>
        </w:rPr>
        <w:t xml:space="preserve">составляет </w:t>
      </w:r>
      <w:r>
        <w:rPr>
          <w:sz w:val="26"/>
          <w:szCs w:val="26"/>
        </w:rPr>
        <w:t>91,1% (</w:t>
      </w:r>
      <w:r w:rsidRPr="00F01807">
        <w:rPr>
          <w:sz w:val="26"/>
          <w:szCs w:val="26"/>
        </w:rPr>
        <w:t>удовлетворительн</w:t>
      </w:r>
      <w:r>
        <w:rPr>
          <w:sz w:val="26"/>
          <w:szCs w:val="26"/>
        </w:rPr>
        <w:t>о)</w:t>
      </w:r>
      <w:r w:rsidRPr="00F01807">
        <w:rPr>
          <w:sz w:val="26"/>
          <w:szCs w:val="26"/>
        </w:rPr>
        <w:t>.</w:t>
      </w:r>
    </w:p>
    <w:p w:rsidR="00316131" w:rsidRPr="00F01807" w:rsidRDefault="00316131" w:rsidP="00316131">
      <w:pPr>
        <w:jc w:val="both"/>
        <w:rPr>
          <w:sz w:val="26"/>
          <w:szCs w:val="26"/>
        </w:rPr>
      </w:pPr>
      <w:r w:rsidRPr="00F01807">
        <w:rPr>
          <w:sz w:val="26"/>
          <w:szCs w:val="26"/>
        </w:rPr>
        <w:t>Сдn</w:t>
      </w:r>
      <w:r w:rsidRPr="00F01807">
        <w:rPr>
          <w:sz w:val="26"/>
          <w:szCs w:val="26"/>
          <w:vertAlign w:val="subscript"/>
        </w:rPr>
        <w:t>1</w:t>
      </w:r>
      <w:r w:rsidRPr="00F01807">
        <w:rPr>
          <w:sz w:val="26"/>
          <w:szCs w:val="26"/>
        </w:rPr>
        <w:t xml:space="preserve"> = 100/100 * 100% = 100%</w:t>
      </w:r>
    </w:p>
    <w:p w:rsidR="00316131" w:rsidRPr="00F01807" w:rsidRDefault="00316131" w:rsidP="00316131">
      <w:pPr>
        <w:jc w:val="both"/>
        <w:rPr>
          <w:sz w:val="26"/>
          <w:szCs w:val="26"/>
        </w:rPr>
      </w:pPr>
      <w:r w:rsidRPr="00F01807">
        <w:rPr>
          <w:sz w:val="26"/>
          <w:szCs w:val="26"/>
        </w:rPr>
        <w:t>Сдn</w:t>
      </w:r>
      <w:r w:rsidRPr="00F01807">
        <w:rPr>
          <w:sz w:val="26"/>
          <w:szCs w:val="26"/>
          <w:vertAlign w:val="subscript"/>
        </w:rPr>
        <w:t>2</w:t>
      </w:r>
      <w:r w:rsidRPr="00F01807">
        <w:rPr>
          <w:sz w:val="26"/>
          <w:szCs w:val="26"/>
        </w:rPr>
        <w:t xml:space="preserve"> = </w:t>
      </w:r>
      <w:r w:rsidR="00A81342">
        <w:rPr>
          <w:sz w:val="26"/>
          <w:szCs w:val="26"/>
        </w:rPr>
        <w:t>96,9</w:t>
      </w:r>
      <w:r w:rsidRPr="00F01807">
        <w:rPr>
          <w:sz w:val="26"/>
          <w:szCs w:val="26"/>
        </w:rPr>
        <w:t>/</w:t>
      </w:r>
      <w:r w:rsidR="00A81342">
        <w:rPr>
          <w:sz w:val="26"/>
          <w:szCs w:val="26"/>
        </w:rPr>
        <w:t>100</w:t>
      </w:r>
      <w:r w:rsidRPr="00F01807">
        <w:rPr>
          <w:sz w:val="26"/>
          <w:szCs w:val="26"/>
        </w:rPr>
        <w:t xml:space="preserve"> * 100% = 96,9%</w:t>
      </w:r>
    </w:p>
    <w:p w:rsidR="00316131" w:rsidRPr="00F01807" w:rsidRDefault="00316131" w:rsidP="00316131">
      <w:pPr>
        <w:jc w:val="both"/>
        <w:rPr>
          <w:sz w:val="26"/>
          <w:szCs w:val="26"/>
        </w:rPr>
      </w:pPr>
      <w:proofErr w:type="spellStart"/>
      <w:r w:rsidRPr="00F01807">
        <w:rPr>
          <w:sz w:val="26"/>
          <w:szCs w:val="26"/>
        </w:rPr>
        <w:t>Сд</w:t>
      </w:r>
      <w:proofErr w:type="spellEnd"/>
      <w:r w:rsidRPr="00F01807">
        <w:rPr>
          <w:sz w:val="26"/>
          <w:szCs w:val="26"/>
        </w:rPr>
        <w:t xml:space="preserve"> = (</w:t>
      </w:r>
      <w:r w:rsidR="00FA2F0B">
        <w:rPr>
          <w:sz w:val="26"/>
          <w:szCs w:val="26"/>
        </w:rPr>
        <w:t xml:space="preserve">100% + </w:t>
      </w:r>
      <w:r w:rsidRPr="00F01807">
        <w:rPr>
          <w:sz w:val="26"/>
          <w:szCs w:val="26"/>
        </w:rPr>
        <w:t xml:space="preserve">96,9% ) / </w:t>
      </w:r>
      <w:r w:rsidR="00A81342">
        <w:rPr>
          <w:sz w:val="26"/>
          <w:szCs w:val="26"/>
        </w:rPr>
        <w:t>2</w:t>
      </w:r>
      <w:r w:rsidRPr="00F01807">
        <w:rPr>
          <w:sz w:val="26"/>
          <w:szCs w:val="26"/>
        </w:rPr>
        <w:t xml:space="preserve"> = </w:t>
      </w:r>
      <w:r w:rsidR="00A81342">
        <w:rPr>
          <w:sz w:val="26"/>
          <w:szCs w:val="26"/>
        </w:rPr>
        <w:t>98</w:t>
      </w:r>
      <w:r w:rsidRPr="00F01807">
        <w:rPr>
          <w:sz w:val="26"/>
          <w:szCs w:val="26"/>
        </w:rPr>
        <w:t>,45%</w:t>
      </w:r>
    </w:p>
    <w:p w:rsidR="00316131" w:rsidRPr="00F01807" w:rsidRDefault="00316131" w:rsidP="00316131">
      <w:pPr>
        <w:jc w:val="both"/>
        <w:rPr>
          <w:sz w:val="26"/>
          <w:szCs w:val="26"/>
        </w:rPr>
      </w:pPr>
      <w:r w:rsidRPr="00F01807">
        <w:rPr>
          <w:sz w:val="26"/>
          <w:szCs w:val="26"/>
        </w:rPr>
        <w:t xml:space="preserve">Уф = 126 924 732,22/131 027 175,48 * 100%= </w:t>
      </w:r>
      <w:r>
        <w:rPr>
          <w:sz w:val="26"/>
          <w:szCs w:val="26"/>
        </w:rPr>
        <w:t>96,9</w:t>
      </w:r>
      <w:r w:rsidRPr="00F01807">
        <w:rPr>
          <w:sz w:val="26"/>
          <w:szCs w:val="26"/>
        </w:rPr>
        <w:t>%</w:t>
      </w:r>
    </w:p>
    <w:p w:rsidR="00316131" w:rsidRPr="00F01807" w:rsidRDefault="00316131" w:rsidP="00316131">
      <w:pPr>
        <w:jc w:val="both"/>
        <w:rPr>
          <w:sz w:val="26"/>
          <w:szCs w:val="26"/>
        </w:rPr>
      </w:pPr>
      <w:r>
        <w:rPr>
          <w:sz w:val="26"/>
          <w:szCs w:val="26"/>
        </w:rPr>
        <w:t>М = 3</w:t>
      </w:r>
      <w:r w:rsidRPr="00F01807">
        <w:rPr>
          <w:sz w:val="26"/>
          <w:szCs w:val="26"/>
        </w:rPr>
        <w:t>/</w:t>
      </w:r>
      <w:r>
        <w:rPr>
          <w:sz w:val="26"/>
          <w:szCs w:val="26"/>
        </w:rPr>
        <w:t>4</w:t>
      </w:r>
      <w:r w:rsidRPr="00F01807">
        <w:rPr>
          <w:sz w:val="26"/>
          <w:szCs w:val="26"/>
        </w:rPr>
        <w:t xml:space="preserve"> * 100% = </w:t>
      </w:r>
      <w:r>
        <w:rPr>
          <w:sz w:val="26"/>
          <w:szCs w:val="26"/>
        </w:rPr>
        <w:t>75</w:t>
      </w:r>
      <w:r w:rsidRPr="00F01807">
        <w:rPr>
          <w:sz w:val="26"/>
          <w:szCs w:val="26"/>
        </w:rPr>
        <w:t>%</w:t>
      </w:r>
    </w:p>
    <w:p w:rsidR="00316131" w:rsidRPr="00F01807" w:rsidRDefault="00316131" w:rsidP="00316131">
      <w:pPr>
        <w:jc w:val="both"/>
        <w:rPr>
          <w:sz w:val="26"/>
          <w:szCs w:val="26"/>
        </w:rPr>
      </w:pPr>
      <w:r w:rsidRPr="00F01807">
        <w:rPr>
          <w:sz w:val="26"/>
          <w:szCs w:val="26"/>
        </w:rPr>
        <w:t xml:space="preserve">Уровень эффективности = </w:t>
      </w:r>
      <w:r>
        <w:rPr>
          <w:sz w:val="26"/>
          <w:szCs w:val="26"/>
        </w:rPr>
        <w:t>98,45</w:t>
      </w:r>
      <w:r w:rsidRPr="00F01807">
        <w:rPr>
          <w:sz w:val="26"/>
          <w:szCs w:val="26"/>
        </w:rPr>
        <w:t xml:space="preserve">% * 0,5 + </w:t>
      </w:r>
      <w:r>
        <w:rPr>
          <w:sz w:val="26"/>
          <w:szCs w:val="26"/>
        </w:rPr>
        <w:t>96,9</w:t>
      </w:r>
      <w:r w:rsidRPr="00F01807">
        <w:rPr>
          <w:sz w:val="26"/>
          <w:szCs w:val="26"/>
        </w:rPr>
        <w:t xml:space="preserve">% * 0,2 + </w:t>
      </w:r>
      <w:r>
        <w:rPr>
          <w:sz w:val="26"/>
          <w:szCs w:val="26"/>
        </w:rPr>
        <w:t>75</w:t>
      </w:r>
      <w:r w:rsidRPr="00F01807">
        <w:rPr>
          <w:sz w:val="26"/>
          <w:szCs w:val="26"/>
        </w:rPr>
        <w:t>% * 0,3 =</w:t>
      </w:r>
      <w:r>
        <w:rPr>
          <w:sz w:val="26"/>
          <w:szCs w:val="26"/>
        </w:rPr>
        <w:t xml:space="preserve"> 91,1</w:t>
      </w:r>
      <w:r w:rsidRPr="00F01807">
        <w:rPr>
          <w:sz w:val="26"/>
          <w:szCs w:val="26"/>
        </w:rPr>
        <w:t xml:space="preserve"> %</w:t>
      </w:r>
    </w:p>
    <w:p w:rsidR="00316131" w:rsidRDefault="00316131" w:rsidP="00316131">
      <w:pPr>
        <w:autoSpaceDE w:val="0"/>
        <w:autoSpaceDN w:val="0"/>
        <w:adjustRightInd w:val="0"/>
        <w:ind w:firstLine="709"/>
        <w:jc w:val="both"/>
        <w:outlineLvl w:val="2"/>
        <w:rPr>
          <w:color w:val="000000"/>
          <w:sz w:val="26"/>
          <w:szCs w:val="26"/>
        </w:rPr>
      </w:pPr>
    </w:p>
    <w:p w:rsidR="00316131" w:rsidRDefault="00316131" w:rsidP="00316131">
      <w:pPr>
        <w:autoSpaceDE w:val="0"/>
        <w:autoSpaceDN w:val="0"/>
        <w:adjustRightInd w:val="0"/>
        <w:ind w:firstLine="709"/>
        <w:jc w:val="both"/>
        <w:outlineLvl w:val="2"/>
        <w:rPr>
          <w:color w:val="000000"/>
          <w:sz w:val="26"/>
          <w:szCs w:val="26"/>
        </w:rPr>
      </w:pPr>
      <w:r>
        <w:rPr>
          <w:color w:val="000000"/>
          <w:sz w:val="26"/>
          <w:szCs w:val="26"/>
        </w:rPr>
        <w:t>Дальнейшая реализация программы целесообразна.</w:t>
      </w:r>
    </w:p>
    <w:p w:rsidR="00576D64" w:rsidRPr="00965CB7" w:rsidRDefault="00D157A9" w:rsidP="00965CB7">
      <w:pPr>
        <w:ind w:firstLine="709"/>
        <w:jc w:val="both"/>
        <w:rPr>
          <w:sz w:val="26"/>
          <w:szCs w:val="26"/>
        </w:rPr>
      </w:pPr>
      <w:r w:rsidRPr="00965CB7">
        <w:rPr>
          <w:sz w:val="26"/>
          <w:szCs w:val="26"/>
        </w:rPr>
        <w:tab/>
      </w:r>
    </w:p>
    <w:p w:rsidR="00576D64" w:rsidRPr="00965CB7" w:rsidRDefault="00576D64" w:rsidP="00965CB7">
      <w:pPr>
        <w:ind w:firstLine="709"/>
        <w:jc w:val="both"/>
        <w:rPr>
          <w:color w:val="000000"/>
          <w:spacing w:val="11"/>
          <w:sz w:val="26"/>
          <w:szCs w:val="26"/>
        </w:rPr>
      </w:pPr>
      <w:r w:rsidRPr="00965CB7">
        <w:rPr>
          <w:color w:val="000000"/>
          <w:spacing w:val="11"/>
          <w:sz w:val="26"/>
          <w:szCs w:val="26"/>
        </w:rPr>
        <w:t>В рамках мероприятий подпрограммы 2</w:t>
      </w:r>
      <w:r w:rsidR="00B62B92">
        <w:rPr>
          <w:color w:val="000000"/>
          <w:spacing w:val="11"/>
          <w:sz w:val="26"/>
          <w:szCs w:val="26"/>
        </w:rPr>
        <w:t xml:space="preserve"> </w:t>
      </w:r>
      <w:r w:rsidR="00965CB7" w:rsidRPr="00965CB7">
        <w:rPr>
          <w:sz w:val="26"/>
          <w:szCs w:val="26"/>
        </w:rPr>
        <w:t>«</w:t>
      </w:r>
      <w:r w:rsidRPr="00965CB7">
        <w:rPr>
          <w:color w:val="000000"/>
          <w:spacing w:val="11"/>
          <w:sz w:val="26"/>
          <w:szCs w:val="26"/>
        </w:rPr>
        <w:t>Поддержание качества жизни отдельных категорий граждан с применением адресного подхода</w:t>
      </w:r>
      <w:r w:rsidR="00965CB7" w:rsidRPr="00965CB7">
        <w:rPr>
          <w:sz w:val="26"/>
          <w:szCs w:val="26"/>
        </w:rPr>
        <w:t>»</w:t>
      </w:r>
      <w:r w:rsidRPr="00965CB7">
        <w:rPr>
          <w:color w:val="000000"/>
          <w:spacing w:val="11"/>
          <w:sz w:val="26"/>
          <w:szCs w:val="26"/>
        </w:rPr>
        <w:t xml:space="preserve"> осуществляется:</w:t>
      </w:r>
    </w:p>
    <w:p w:rsidR="00576D64" w:rsidRPr="00965CB7" w:rsidRDefault="00576D64" w:rsidP="00965CB7">
      <w:pPr>
        <w:ind w:firstLine="709"/>
        <w:jc w:val="both"/>
        <w:rPr>
          <w:color w:val="000000"/>
          <w:spacing w:val="11"/>
          <w:sz w:val="26"/>
          <w:szCs w:val="26"/>
        </w:rPr>
      </w:pPr>
      <w:r w:rsidRPr="00965CB7">
        <w:rPr>
          <w:color w:val="000000"/>
          <w:spacing w:val="11"/>
          <w:sz w:val="26"/>
          <w:szCs w:val="26"/>
        </w:rPr>
        <w:t xml:space="preserve">- </w:t>
      </w:r>
      <w:r w:rsidR="00B62B92">
        <w:rPr>
          <w:sz w:val="26"/>
          <w:szCs w:val="26"/>
        </w:rPr>
        <w:t>е</w:t>
      </w:r>
      <w:r w:rsidRPr="00965CB7">
        <w:rPr>
          <w:sz w:val="26"/>
          <w:szCs w:val="26"/>
        </w:rPr>
        <w:t xml:space="preserve">жемесячная выплата пенсии за выслугу лет лицам, замещавшим муниципальные должности муниципальной службы МО «Всеволожский </w:t>
      </w:r>
      <w:r w:rsidRPr="00965CB7">
        <w:rPr>
          <w:sz w:val="26"/>
          <w:szCs w:val="26"/>
        </w:rPr>
        <w:lastRenderedPageBreak/>
        <w:t xml:space="preserve">муниципальный район» Ленинградской области, должности муниципальной службы МО «Всеволожский муниципальный район» Ленинградской области, и доплаты к пенсии лицам, замещавшим муниципальные должности МО «Всеволожский муниципальный район» Ленинградской области. По состоянию на 01.01.2021 года получателями выплаты являются 157 чел.; </w:t>
      </w:r>
    </w:p>
    <w:p w:rsidR="00576D64" w:rsidRPr="00965CB7" w:rsidRDefault="00576D64" w:rsidP="00965CB7">
      <w:pPr>
        <w:ind w:firstLine="709"/>
        <w:jc w:val="both"/>
        <w:rPr>
          <w:sz w:val="26"/>
          <w:szCs w:val="26"/>
        </w:rPr>
      </w:pPr>
      <w:r w:rsidRPr="00965CB7">
        <w:rPr>
          <w:sz w:val="26"/>
          <w:szCs w:val="26"/>
        </w:rPr>
        <w:t xml:space="preserve">- </w:t>
      </w:r>
      <w:r w:rsidR="00B62B92">
        <w:rPr>
          <w:sz w:val="26"/>
          <w:szCs w:val="26"/>
        </w:rPr>
        <w:t>е</w:t>
      </w:r>
      <w:r w:rsidRPr="00965CB7">
        <w:rPr>
          <w:sz w:val="26"/>
          <w:szCs w:val="26"/>
        </w:rPr>
        <w:t>жемесячная денежная выплата гражданам, имеющим звание «Почетный гражданин Всеволожского района». По состоянию на 01.01.2021 года получателями выплаты являются 36 чел.</w:t>
      </w:r>
    </w:p>
    <w:p w:rsidR="00576D64" w:rsidRPr="00965CB7" w:rsidRDefault="00576D64" w:rsidP="00965CB7">
      <w:pPr>
        <w:pStyle w:val="a3"/>
        <w:spacing w:line="260" w:lineRule="exact"/>
        <w:ind w:left="709" w:firstLine="709"/>
        <w:jc w:val="both"/>
        <w:rPr>
          <w:sz w:val="26"/>
          <w:szCs w:val="26"/>
        </w:rPr>
      </w:pPr>
    </w:p>
    <w:p w:rsidR="00983586" w:rsidRPr="00316131" w:rsidRDefault="00983586" w:rsidP="00BF43B6">
      <w:pPr>
        <w:pStyle w:val="a3"/>
        <w:spacing w:line="260" w:lineRule="exact"/>
        <w:ind w:left="0" w:firstLine="709"/>
        <w:jc w:val="both"/>
        <w:rPr>
          <w:sz w:val="26"/>
          <w:szCs w:val="26"/>
        </w:rPr>
      </w:pPr>
      <w:r w:rsidRPr="00316131">
        <w:rPr>
          <w:sz w:val="26"/>
          <w:szCs w:val="26"/>
        </w:rPr>
        <w:t>Исполнение показателей (индикаторов) по подпрограмме</w:t>
      </w:r>
      <w:r w:rsidRPr="00316131">
        <w:rPr>
          <w:color w:val="000000"/>
          <w:spacing w:val="11"/>
          <w:sz w:val="26"/>
          <w:szCs w:val="26"/>
        </w:rPr>
        <w:t xml:space="preserve"> 2</w:t>
      </w:r>
      <w:r w:rsidR="00BB229F" w:rsidRPr="00316131">
        <w:rPr>
          <w:color w:val="000000"/>
          <w:spacing w:val="11"/>
          <w:sz w:val="26"/>
          <w:szCs w:val="26"/>
        </w:rPr>
        <w:t xml:space="preserve"> </w:t>
      </w:r>
      <w:r w:rsidR="00965CB7" w:rsidRPr="00316131">
        <w:rPr>
          <w:sz w:val="26"/>
          <w:szCs w:val="26"/>
        </w:rPr>
        <w:t>«</w:t>
      </w:r>
      <w:r w:rsidRPr="00316131">
        <w:rPr>
          <w:color w:val="000000"/>
          <w:spacing w:val="11"/>
          <w:sz w:val="26"/>
          <w:szCs w:val="26"/>
        </w:rPr>
        <w:t>Поддержание качества жизни отдельных категорий граждан с применением адресного подхода</w:t>
      </w:r>
      <w:r w:rsidR="00965CB7" w:rsidRPr="00316131">
        <w:rPr>
          <w:sz w:val="26"/>
          <w:szCs w:val="26"/>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0"/>
        <w:gridCol w:w="851"/>
        <w:gridCol w:w="1127"/>
        <w:gridCol w:w="1074"/>
        <w:gridCol w:w="2530"/>
      </w:tblGrid>
      <w:tr w:rsidR="00983586" w:rsidRPr="00D52987" w:rsidTr="00BF43B6">
        <w:trPr>
          <w:trHeight w:val="317"/>
        </w:trPr>
        <w:tc>
          <w:tcPr>
            <w:tcW w:w="355" w:type="pct"/>
            <w:vMerge w:val="restart"/>
            <w:tcBorders>
              <w:top w:val="single" w:sz="4" w:space="0" w:color="auto"/>
              <w:left w:val="single" w:sz="4" w:space="0" w:color="auto"/>
              <w:bottom w:val="single" w:sz="4" w:space="0" w:color="auto"/>
              <w:right w:val="single" w:sz="4" w:space="0" w:color="auto"/>
            </w:tcBorders>
            <w:hideMark/>
          </w:tcPr>
          <w:p w:rsidR="00983586" w:rsidRPr="00D52987" w:rsidRDefault="00983586" w:rsidP="00BF43B6">
            <w:pPr>
              <w:spacing w:line="260" w:lineRule="exact"/>
              <w:jc w:val="center"/>
              <w:textAlignment w:val="baseline"/>
            </w:pPr>
            <w:r w:rsidRPr="00D52987">
              <w:t>№    п/п</w:t>
            </w:r>
          </w:p>
        </w:tc>
        <w:tc>
          <w:tcPr>
            <w:tcW w:w="1713" w:type="pct"/>
            <w:vMerge w:val="restar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ind w:left="-109" w:right="-106" w:hanging="28"/>
              <w:jc w:val="center"/>
              <w:textAlignment w:val="baseline"/>
            </w:pPr>
            <w:r w:rsidRPr="00D52987">
              <w:t>Показатель (индикатор)</w:t>
            </w:r>
          </w:p>
        </w:tc>
        <w:tc>
          <w:tcPr>
            <w:tcW w:w="447" w:type="pct"/>
            <w:vMerge w:val="restar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ind w:firstLine="22"/>
              <w:jc w:val="center"/>
              <w:textAlignment w:val="baseline"/>
            </w:pPr>
            <w:r w:rsidRPr="00D52987">
              <w:t>Ед. измерения</w:t>
            </w:r>
          </w:p>
        </w:tc>
        <w:tc>
          <w:tcPr>
            <w:tcW w:w="2485" w:type="pct"/>
            <w:gridSpan w:val="3"/>
            <w:tcBorders>
              <w:top w:val="single" w:sz="4" w:space="0" w:color="auto"/>
              <w:left w:val="single" w:sz="4" w:space="0" w:color="auto"/>
              <w:bottom w:val="single" w:sz="4" w:space="0" w:color="auto"/>
              <w:right w:val="single" w:sz="4" w:space="0" w:color="auto"/>
            </w:tcBorders>
            <w:hideMark/>
          </w:tcPr>
          <w:p w:rsidR="00983586" w:rsidRPr="00D52987" w:rsidRDefault="00983586" w:rsidP="00965CB7">
            <w:pPr>
              <w:spacing w:line="260" w:lineRule="exact"/>
              <w:ind w:firstLine="709"/>
              <w:jc w:val="center"/>
            </w:pPr>
            <w:r w:rsidRPr="00D52987">
              <w:t>Значение показателя</w:t>
            </w:r>
          </w:p>
        </w:tc>
      </w:tr>
      <w:tr w:rsidR="00BF43B6" w:rsidRPr="00D52987" w:rsidTr="00BF43B6">
        <w:tc>
          <w:tcPr>
            <w:tcW w:w="355" w:type="pct"/>
            <w:vMerge/>
            <w:tcBorders>
              <w:top w:val="single" w:sz="4" w:space="0" w:color="auto"/>
              <w:left w:val="single" w:sz="4" w:space="0" w:color="auto"/>
              <w:bottom w:val="single" w:sz="4" w:space="0" w:color="auto"/>
              <w:right w:val="single" w:sz="4" w:space="0" w:color="auto"/>
            </w:tcBorders>
            <w:vAlign w:val="center"/>
            <w:hideMark/>
          </w:tcPr>
          <w:p w:rsidR="00983586" w:rsidRPr="00D52987" w:rsidRDefault="00983586" w:rsidP="00965CB7">
            <w:pPr>
              <w:ind w:firstLine="709"/>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983586" w:rsidRPr="00D52987" w:rsidRDefault="00983586" w:rsidP="00965CB7">
            <w:pPr>
              <w:ind w:firstLine="709"/>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983586" w:rsidRPr="00D52987" w:rsidRDefault="00983586" w:rsidP="00965CB7">
            <w:pPr>
              <w:ind w:firstLine="709"/>
            </w:pPr>
          </w:p>
        </w:tc>
        <w:tc>
          <w:tcPr>
            <w:tcW w:w="592"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jc w:val="center"/>
              <w:textAlignment w:val="baseline"/>
            </w:pPr>
            <w:r w:rsidRPr="00D52987">
              <w:t>План (2020 год)</w:t>
            </w:r>
          </w:p>
        </w:tc>
        <w:tc>
          <w:tcPr>
            <w:tcW w:w="564"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jc w:val="center"/>
              <w:textAlignment w:val="baseline"/>
            </w:pPr>
            <w:r w:rsidRPr="00D52987">
              <w:t>Факт</w:t>
            </w:r>
          </w:p>
          <w:p w:rsidR="00983586" w:rsidRPr="00D52987" w:rsidRDefault="00983586" w:rsidP="00BB229F">
            <w:pPr>
              <w:spacing w:line="260" w:lineRule="exact"/>
              <w:jc w:val="center"/>
              <w:textAlignment w:val="baseline"/>
            </w:pPr>
            <w:r w:rsidRPr="00D52987">
              <w:t>(2020 год)</w:t>
            </w:r>
          </w:p>
        </w:tc>
        <w:tc>
          <w:tcPr>
            <w:tcW w:w="1329"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jc w:val="center"/>
              <w:textAlignment w:val="baseline"/>
            </w:pPr>
            <w:r w:rsidRPr="00D52987">
              <w:t>Комментарии при отклонении показателя</w:t>
            </w:r>
          </w:p>
        </w:tc>
      </w:tr>
      <w:tr w:rsidR="00BF43B6" w:rsidRPr="00D52987" w:rsidTr="00BF43B6">
        <w:tc>
          <w:tcPr>
            <w:tcW w:w="355"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F43B6">
            <w:pPr>
              <w:spacing w:line="260" w:lineRule="exact"/>
              <w:jc w:val="center"/>
              <w:textAlignment w:val="baseline"/>
            </w:pPr>
            <w:r w:rsidRPr="00D52987">
              <w:t>1</w:t>
            </w:r>
          </w:p>
        </w:tc>
        <w:tc>
          <w:tcPr>
            <w:tcW w:w="1713"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ind w:firstLine="5"/>
              <w:jc w:val="center"/>
              <w:textAlignment w:val="baseline"/>
            </w:pPr>
            <w:r w:rsidRPr="00D52987">
              <w:t>2</w:t>
            </w:r>
          </w:p>
        </w:tc>
        <w:tc>
          <w:tcPr>
            <w:tcW w:w="447"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F43B6">
            <w:pPr>
              <w:spacing w:line="260" w:lineRule="exact"/>
              <w:jc w:val="center"/>
              <w:textAlignment w:val="baseline"/>
            </w:pPr>
            <w:r w:rsidRPr="00D52987">
              <w:t>3</w:t>
            </w:r>
          </w:p>
        </w:tc>
        <w:tc>
          <w:tcPr>
            <w:tcW w:w="592"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jc w:val="center"/>
              <w:textAlignment w:val="baseline"/>
            </w:pPr>
            <w:r w:rsidRPr="00D52987">
              <w:t>4</w:t>
            </w:r>
          </w:p>
        </w:tc>
        <w:tc>
          <w:tcPr>
            <w:tcW w:w="564"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jc w:val="center"/>
              <w:textAlignment w:val="baseline"/>
            </w:pPr>
            <w:r w:rsidRPr="00D52987">
              <w:t>5</w:t>
            </w:r>
          </w:p>
        </w:tc>
        <w:tc>
          <w:tcPr>
            <w:tcW w:w="1329" w:type="pct"/>
            <w:tcBorders>
              <w:top w:val="single" w:sz="4" w:space="0" w:color="auto"/>
              <w:left w:val="single" w:sz="4" w:space="0" w:color="auto"/>
              <w:bottom w:val="single" w:sz="4" w:space="0" w:color="auto"/>
              <w:right w:val="single" w:sz="4" w:space="0" w:color="auto"/>
            </w:tcBorders>
            <w:hideMark/>
          </w:tcPr>
          <w:p w:rsidR="00983586" w:rsidRPr="00D52987" w:rsidRDefault="00983586" w:rsidP="00BB229F">
            <w:pPr>
              <w:spacing w:line="260" w:lineRule="exact"/>
              <w:jc w:val="center"/>
              <w:textAlignment w:val="baseline"/>
            </w:pPr>
            <w:r w:rsidRPr="00D52987">
              <w:t>6</w:t>
            </w:r>
          </w:p>
        </w:tc>
      </w:tr>
      <w:tr w:rsidR="00BF43B6" w:rsidRPr="00D52987" w:rsidTr="00BF43B6">
        <w:tc>
          <w:tcPr>
            <w:tcW w:w="355" w:type="pct"/>
            <w:tcBorders>
              <w:top w:val="single" w:sz="4" w:space="0" w:color="auto"/>
              <w:left w:val="single" w:sz="4" w:space="0" w:color="auto"/>
              <w:bottom w:val="single" w:sz="4" w:space="0" w:color="auto"/>
              <w:right w:val="single" w:sz="4" w:space="0" w:color="auto"/>
            </w:tcBorders>
          </w:tcPr>
          <w:p w:rsidR="00983586" w:rsidRPr="00D52987" w:rsidRDefault="00D02C51" w:rsidP="00BF43B6">
            <w:pPr>
              <w:spacing w:line="260" w:lineRule="exact"/>
              <w:jc w:val="center"/>
              <w:textAlignment w:val="baseline"/>
            </w:pPr>
            <w:r w:rsidRPr="00D52987">
              <w:t>1</w:t>
            </w:r>
          </w:p>
        </w:tc>
        <w:tc>
          <w:tcPr>
            <w:tcW w:w="1713" w:type="pct"/>
            <w:tcBorders>
              <w:top w:val="single" w:sz="4" w:space="0" w:color="auto"/>
              <w:left w:val="single" w:sz="4" w:space="0" w:color="auto"/>
              <w:bottom w:val="single" w:sz="4" w:space="0" w:color="auto"/>
              <w:right w:val="single" w:sz="4" w:space="0" w:color="auto"/>
            </w:tcBorders>
          </w:tcPr>
          <w:p w:rsidR="00983586" w:rsidRPr="00D52987" w:rsidRDefault="00D02C51" w:rsidP="00965CB7">
            <w:pPr>
              <w:spacing w:line="260" w:lineRule="exact"/>
              <w:ind w:firstLine="709"/>
              <w:jc w:val="both"/>
              <w:textAlignment w:val="baseline"/>
            </w:pPr>
            <w:r w:rsidRPr="00D52987">
              <w:t>Доля отдельных категорий граждан, которым назначены и предоставлены выплаты в соответствии с подпрограммой программы «Поддержание качества жизни отдельных категорий граждан с применением адресного подхода», в общем числе граждан, обратившихся за их назначением</w:t>
            </w:r>
          </w:p>
        </w:tc>
        <w:tc>
          <w:tcPr>
            <w:tcW w:w="447" w:type="pct"/>
            <w:tcBorders>
              <w:top w:val="single" w:sz="4" w:space="0" w:color="auto"/>
              <w:left w:val="single" w:sz="4" w:space="0" w:color="auto"/>
              <w:bottom w:val="single" w:sz="4" w:space="0" w:color="auto"/>
              <w:right w:val="single" w:sz="4" w:space="0" w:color="auto"/>
            </w:tcBorders>
          </w:tcPr>
          <w:p w:rsidR="00983586" w:rsidRPr="00D52987" w:rsidRDefault="00D02C51" w:rsidP="00BF43B6">
            <w:pPr>
              <w:spacing w:line="260" w:lineRule="exact"/>
              <w:jc w:val="center"/>
              <w:textAlignment w:val="baseline"/>
            </w:pPr>
            <w:r w:rsidRPr="00D52987">
              <w:t>%</w:t>
            </w:r>
          </w:p>
          <w:p w:rsidR="00D02C51" w:rsidRPr="00D52987" w:rsidRDefault="00D02C51" w:rsidP="00BF43B6">
            <w:pPr>
              <w:spacing w:line="260" w:lineRule="exact"/>
              <w:jc w:val="center"/>
              <w:textAlignment w:val="baseline"/>
            </w:pPr>
          </w:p>
        </w:tc>
        <w:tc>
          <w:tcPr>
            <w:tcW w:w="592" w:type="pct"/>
            <w:tcBorders>
              <w:top w:val="single" w:sz="4" w:space="0" w:color="auto"/>
              <w:left w:val="single" w:sz="4" w:space="0" w:color="auto"/>
              <w:bottom w:val="single" w:sz="4" w:space="0" w:color="auto"/>
              <w:right w:val="single" w:sz="4" w:space="0" w:color="auto"/>
            </w:tcBorders>
          </w:tcPr>
          <w:p w:rsidR="00983586" w:rsidRPr="00D52987" w:rsidRDefault="00D02C51" w:rsidP="00BF43B6">
            <w:pPr>
              <w:spacing w:line="260" w:lineRule="exact"/>
              <w:jc w:val="center"/>
              <w:textAlignment w:val="baseline"/>
            </w:pPr>
            <w:r w:rsidRPr="00D52987">
              <w:t>100</w:t>
            </w:r>
          </w:p>
        </w:tc>
        <w:tc>
          <w:tcPr>
            <w:tcW w:w="564" w:type="pct"/>
            <w:tcBorders>
              <w:top w:val="single" w:sz="4" w:space="0" w:color="auto"/>
              <w:left w:val="single" w:sz="4" w:space="0" w:color="auto"/>
              <w:bottom w:val="single" w:sz="4" w:space="0" w:color="auto"/>
              <w:right w:val="single" w:sz="4" w:space="0" w:color="auto"/>
            </w:tcBorders>
          </w:tcPr>
          <w:p w:rsidR="00983586" w:rsidRPr="00D52987" w:rsidRDefault="00D02C51" w:rsidP="00BF43B6">
            <w:pPr>
              <w:spacing w:line="260" w:lineRule="exact"/>
              <w:jc w:val="center"/>
              <w:textAlignment w:val="baseline"/>
            </w:pPr>
            <w:r w:rsidRPr="00D52987">
              <w:t>100</w:t>
            </w:r>
          </w:p>
        </w:tc>
        <w:tc>
          <w:tcPr>
            <w:tcW w:w="1329" w:type="pct"/>
            <w:tcBorders>
              <w:top w:val="single" w:sz="4" w:space="0" w:color="auto"/>
              <w:left w:val="single" w:sz="4" w:space="0" w:color="auto"/>
              <w:bottom w:val="single" w:sz="4" w:space="0" w:color="auto"/>
              <w:right w:val="single" w:sz="4" w:space="0" w:color="auto"/>
            </w:tcBorders>
          </w:tcPr>
          <w:p w:rsidR="00983586" w:rsidRPr="00D52987" w:rsidRDefault="00983586" w:rsidP="00965CB7">
            <w:pPr>
              <w:spacing w:line="260" w:lineRule="exact"/>
              <w:ind w:firstLine="709"/>
              <w:jc w:val="center"/>
              <w:textAlignment w:val="baseline"/>
            </w:pPr>
          </w:p>
        </w:tc>
      </w:tr>
      <w:tr w:rsidR="00BF43B6" w:rsidRPr="00D52987" w:rsidTr="00BF43B6">
        <w:tc>
          <w:tcPr>
            <w:tcW w:w="355" w:type="pct"/>
            <w:tcBorders>
              <w:top w:val="single" w:sz="4" w:space="0" w:color="auto"/>
              <w:left w:val="single" w:sz="4" w:space="0" w:color="auto"/>
              <w:bottom w:val="single" w:sz="4" w:space="0" w:color="auto"/>
              <w:right w:val="single" w:sz="4" w:space="0" w:color="auto"/>
            </w:tcBorders>
          </w:tcPr>
          <w:p w:rsidR="00D02C51" w:rsidRPr="00D52987" w:rsidRDefault="00D02C51" w:rsidP="00BF43B6">
            <w:pPr>
              <w:spacing w:line="260" w:lineRule="exact"/>
              <w:jc w:val="center"/>
              <w:textAlignment w:val="baseline"/>
            </w:pPr>
            <w:r w:rsidRPr="00D52987">
              <w:t>2</w:t>
            </w:r>
          </w:p>
        </w:tc>
        <w:tc>
          <w:tcPr>
            <w:tcW w:w="1713" w:type="pct"/>
            <w:tcBorders>
              <w:top w:val="single" w:sz="4" w:space="0" w:color="auto"/>
              <w:left w:val="single" w:sz="4" w:space="0" w:color="auto"/>
              <w:bottom w:val="single" w:sz="4" w:space="0" w:color="auto"/>
              <w:right w:val="single" w:sz="4" w:space="0" w:color="auto"/>
            </w:tcBorders>
          </w:tcPr>
          <w:p w:rsidR="00D02C51" w:rsidRPr="00D52987" w:rsidRDefault="00D02C51" w:rsidP="00965CB7">
            <w:pPr>
              <w:spacing w:line="260" w:lineRule="exact"/>
              <w:ind w:firstLine="709"/>
              <w:jc w:val="both"/>
              <w:textAlignment w:val="baseline"/>
            </w:pPr>
            <w:r w:rsidRPr="00D52987">
              <w:t>Эффективность использования денежных средств</w:t>
            </w:r>
          </w:p>
        </w:tc>
        <w:tc>
          <w:tcPr>
            <w:tcW w:w="447" w:type="pct"/>
            <w:tcBorders>
              <w:top w:val="single" w:sz="4" w:space="0" w:color="auto"/>
              <w:left w:val="single" w:sz="4" w:space="0" w:color="auto"/>
              <w:bottom w:val="single" w:sz="4" w:space="0" w:color="auto"/>
              <w:right w:val="single" w:sz="4" w:space="0" w:color="auto"/>
            </w:tcBorders>
          </w:tcPr>
          <w:p w:rsidR="00D02C51" w:rsidRPr="00D52987" w:rsidRDefault="00D02C51" w:rsidP="00BF43B6">
            <w:pPr>
              <w:spacing w:line="260" w:lineRule="exact"/>
              <w:jc w:val="center"/>
              <w:textAlignment w:val="baseline"/>
            </w:pPr>
            <w:r w:rsidRPr="00D52987">
              <w:t>%</w:t>
            </w:r>
          </w:p>
        </w:tc>
        <w:tc>
          <w:tcPr>
            <w:tcW w:w="592" w:type="pct"/>
            <w:tcBorders>
              <w:top w:val="single" w:sz="4" w:space="0" w:color="auto"/>
              <w:left w:val="single" w:sz="4" w:space="0" w:color="auto"/>
              <w:bottom w:val="single" w:sz="4" w:space="0" w:color="auto"/>
              <w:right w:val="single" w:sz="4" w:space="0" w:color="auto"/>
            </w:tcBorders>
          </w:tcPr>
          <w:p w:rsidR="00D02C51" w:rsidRPr="00D52987" w:rsidRDefault="00D02C51" w:rsidP="00BF43B6">
            <w:pPr>
              <w:spacing w:line="260" w:lineRule="exact"/>
              <w:jc w:val="center"/>
              <w:textAlignment w:val="baseline"/>
            </w:pPr>
            <w:r w:rsidRPr="00D52987">
              <w:t>100</w:t>
            </w:r>
          </w:p>
        </w:tc>
        <w:tc>
          <w:tcPr>
            <w:tcW w:w="564" w:type="pct"/>
            <w:tcBorders>
              <w:top w:val="single" w:sz="4" w:space="0" w:color="auto"/>
              <w:left w:val="single" w:sz="4" w:space="0" w:color="auto"/>
              <w:bottom w:val="single" w:sz="4" w:space="0" w:color="auto"/>
              <w:right w:val="single" w:sz="4" w:space="0" w:color="auto"/>
            </w:tcBorders>
          </w:tcPr>
          <w:p w:rsidR="00D02C51" w:rsidRPr="00D52987" w:rsidRDefault="00D02C51" w:rsidP="00BF43B6">
            <w:pPr>
              <w:spacing w:line="260" w:lineRule="exact"/>
              <w:jc w:val="center"/>
              <w:textAlignment w:val="baseline"/>
            </w:pPr>
            <w:r w:rsidRPr="00D52987">
              <w:t>99,9</w:t>
            </w:r>
          </w:p>
        </w:tc>
        <w:tc>
          <w:tcPr>
            <w:tcW w:w="1329" w:type="pct"/>
            <w:tcBorders>
              <w:top w:val="single" w:sz="4" w:space="0" w:color="auto"/>
              <w:left w:val="single" w:sz="4" w:space="0" w:color="auto"/>
              <w:bottom w:val="single" w:sz="4" w:space="0" w:color="auto"/>
              <w:right w:val="single" w:sz="4" w:space="0" w:color="auto"/>
            </w:tcBorders>
          </w:tcPr>
          <w:p w:rsidR="00D02C51" w:rsidRPr="00D52987" w:rsidRDefault="00D02C51" w:rsidP="00965CB7">
            <w:pPr>
              <w:spacing w:line="260" w:lineRule="exact"/>
              <w:ind w:firstLine="709"/>
              <w:jc w:val="center"/>
              <w:textAlignment w:val="baseline"/>
            </w:pPr>
          </w:p>
        </w:tc>
      </w:tr>
    </w:tbl>
    <w:p w:rsidR="00915193" w:rsidRDefault="00915193" w:rsidP="00965CB7">
      <w:pPr>
        <w:pStyle w:val="a3"/>
        <w:spacing w:line="260" w:lineRule="exact"/>
        <w:ind w:left="709" w:firstLine="709"/>
        <w:jc w:val="both"/>
        <w:rPr>
          <w:sz w:val="28"/>
          <w:szCs w:val="28"/>
        </w:rPr>
      </w:pPr>
    </w:p>
    <w:p w:rsidR="00403828" w:rsidRPr="00786B42" w:rsidRDefault="0007677A" w:rsidP="00965CB7">
      <w:pPr>
        <w:pStyle w:val="a3"/>
        <w:spacing w:line="260" w:lineRule="exact"/>
        <w:ind w:left="0" w:firstLine="709"/>
        <w:jc w:val="both"/>
        <w:rPr>
          <w:sz w:val="26"/>
          <w:szCs w:val="26"/>
        </w:rPr>
      </w:pPr>
      <w:r w:rsidRPr="00786B42">
        <w:rPr>
          <w:sz w:val="26"/>
          <w:szCs w:val="26"/>
        </w:rPr>
        <w:t>Исполнение мероприятий по подпрограмме 2</w:t>
      </w:r>
      <w:r w:rsidR="00786B42" w:rsidRPr="00786B42">
        <w:rPr>
          <w:sz w:val="26"/>
          <w:szCs w:val="26"/>
        </w:rPr>
        <w:t xml:space="preserve"> </w:t>
      </w:r>
      <w:r w:rsidR="00965CB7" w:rsidRPr="00786B42">
        <w:rPr>
          <w:sz w:val="26"/>
          <w:szCs w:val="26"/>
        </w:rPr>
        <w:t>«</w:t>
      </w:r>
      <w:r w:rsidRPr="00786B42">
        <w:rPr>
          <w:color w:val="000000"/>
          <w:spacing w:val="11"/>
          <w:sz w:val="26"/>
          <w:szCs w:val="26"/>
        </w:rPr>
        <w:t>Поддержание качества жизни отдельных категорий граждан с применением адресного подхода</w:t>
      </w:r>
      <w:r w:rsidR="00965CB7" w:rsidRPr="00786B42">
        <w:rPr>
          <w:sz w:val="26"/>
          <w:szCs w:val="26"/>
        </w:rPr>
        <w:t>»</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3330"/>
        <w:gridCol w:w="1417"/>
        <w:gridCol w:w="1499"/>
        <w:gridCol w:w="2769"/>
      </w:tblGrid>
      <w:tr w:rsidR="00403828" w:rsidRPr="00D52987" w:rsidTr="00786B42">
        <w:tc>
          <w:tcPr>
            <w:tcW w:w="344" w:type="pct"/>
            <w:vMerge w:val="restar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   п/п</w:t>
            </w:r>
          </w:p>
        </w:tc>
        <w:tc>
          <w:tcPr>
            <w:tcW w:w="1719" w:type="pct"/>
            <w:vMerge w:val="restar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Наименование основного мероприятия программы (подпрограммы)</w:t>
            </w:r>
          </w:p>
        </w:tc>
        <w:tc>
          <w:tcPr>
            <w:tcW w:w="1506" w:type="pct"/>
            <w:gridSpan w:val="2"/>
            <w:tcBorders>
              <w:top w:val="single" w:sz="4" w:space="0" w:color="auto"/>
              <w:left w:val="single" w:sz="4" w:space="0" w:color="auto"/>
              <w:bottom w:val="single" w:sz="4" w:space="0" w:color="auto"/>
              <w:right w:val="single" w:sz="4" w:space="0" w:color="auto"/>
            </w:tcBorders>
            <w:hideMark/>
          </w:tcPr>
          <w:p w:rsidR="00403828" w:rsidRPr="00D52987" w:rsidRDefault="00403828" w:rsidP="00965CB7">
            <w:pPr>
              <w:pStyle w:val="a3"/>
              <w:spacing w:line="260" w:lineRule="exact"/>
              <w:ind w:left="0" w:firstLine="709"/>
              <w:jc w:val="center"/>
            </w:pPr>
            <w:r w:rsidRPr="00D52987">
              <w:t>Сумма расходов (руб.)</w:t>
            </w:r>
          </w:p>
        </w:tc>
        <w:tc>
          <w:tcPr>
            <w:tcW w:w="1430" w:type="pct"/>
            <w:vMerge w:val="restar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Информация об исполнении мероприятия (пояснения о причинах неисполнения мероприятия)</w:t>
            </w:r>
          </w:p>
        </w:tc>
      </w:tr>
      <w:tr w:rsidR="00403828" w:rsidRPr="00D52987" w:rsidTr="00786B42">
        <w:tc>
          <w:tcPr>
            <w:tcW w:w="344" w:type="pct"/>
            <w:vMerge/>
            <w:tcBorders>
              <w:top w:val="single" w:sz="4" w:space="0" w:color="auto"/>
              <w:left w:val="single" w:sz="4" w:space="0" w:color="auto"/>
              <w:bottom w:val="single" w:sz="4" w:space="0" w:color="auto"/>
              <w:right w:val="single" w:sz="4" w:space="0" w:color="auto"/>
            </w:tcBorders>
            <w:vAlign w:val="center"/>
            <w:hideMark/>
          </w:tcPr>
          <w:p w:rsidR="00403828" w:rsidRPr="00D52987" w:rsidRDefault="00403828" w:rsidP="00965CB7">
            <w:pPr>
              <w:ind w:firstLine="709"/>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828" w:rsidRPr="00D52987" w:rsidRDefault="00403828" w:rsidP="00965CB7">
            <w:pPr>
              <w:ind w:firstLine="709"/>
            </w:pPr>
          </w:p>
        </w:tc>
        <w:tc>
          <w:tcPr>
            <w:tcW w:w="732"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План</w:t>
            </w:r>
          </w:p>
        </w:tc>
        <w:tc>
          <w:tcPr>
            <w:tcW w:w="774"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828" w:rsidRPr="00D52987" w:rsidRDefault="00403828" w:rsidP="00965CB7">
            <w:pPr>
              <w:ind w:firstLine="709"/>
            </w:pPr>
          </w:p>
        </w:tc>
      </w:tr>
      <w:tr w:rsidR="00403828" w:rsidRPr="00D52987" w:rsidTr="00786B42">
        <w:tc>
          <w:tcPr>
            <w:tcW w:w="344"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1</w:t>
            </w:r>
          </w:p>
        </w:tc>
        <w:tc>
          <w:tcPr>
            <w:tcW w:w="1719"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2</w:t>
            </w:r>
          </w:p>
        </w:tc>
        <w:tc>
          <w:tcPr>
            <w:tcW w:w="732"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3</w:t>
            </w:r>
          </w:p>
        </w:tc>
        <w:tc>
          <w:tcPr>
            <w:tcW w:w="774"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4</w:t>
            </w:r>
          </w:p>
        </w:tc>
        <w:tc>
          <w:tcPr>
            <w:tcW w:w="1430" w:type="pct"/>
            <w:tcBorders>
              <w:top w:val="single" w:sz="4" w:space="0" w:color="auto"/>
              <w:left w:val="single" w:sz="4" w:space="0" w:color="auto"/>
              <w:bottom w:val="single" w:sz="4" w:space="0" w:color="auto"/>
              <w:right w:val="single" w:sz="4" w:space="0" w:color="auto"/>
            </w:tcBorders>
            <w:hideMark/>
          </w:tcPr>
          <w:p w:rsidR="00403828" w:rsidRPr="00D52987" w:rsidRDefault="00403828" w:rsidP="00786B42">
            <w:pPr>
              <w:pStyle w:val="a3"/>
              <w:spacing w:line="260" w:lineRule="exact"/>
              <w:ind w:left="0"/>
              <w:jc w:val="center"/>
            </w:pPr>
            <w:r w:rsidRPr="00D52987">
              <w:t>5</w:t>
            </w:r>
          </w:p>
        </w:tc>
      </w:tr>
      <w:tr w:rsidR="00403828" w:rsidRPr="00D52987" w:rsidTr="00786B42">
        <w:tc>
          <w:tcPr>
            <w:tcW w:w="344" w:type="pct"/>
            <w:tcBorders>
              <w:top w:val="single" w:sz="4" w:space="0" w:color="auto"/>
              <w:left w:val="single" w:sz="4" w:space="0" w:color="auto"/>
              <w:bottom w:val="single" w:sz="4" w:space="0" w:color="auto"/>
              <w:right w:val="single" w:sz="4" w:space="0" w:color="auto"/>
            </w:tcBorders>
          </w:tcPr>
          <w:p w:rsidR="00403828" w:rsidRPr="00D52987" w:rsidRDefault="00403828" w:rsidP="00786B42">
            <w:pPr>
              <w:pStyle w:val="a3"/>
              <w:spacing w:line="260" w:lineRule="exact"/>
              <w:ind w:left="0"/>
              <w:jc w:val="center"/>
            </w:pPr>
            <w:r w:rsidRPr="00D52987">
              <w:t>1</w:t>
            </w:r>
          </w:p>
        </w:tc>
        <w:tc>
          <w:tcPr>
            <w:tcW w:w="1719" w:type="pct"/>
            <w:tcBorders>
              <w:top w:val="single" w:sz="4" w:space="0" w:color="auto"/>
              <w:left w:val="single" w:sz="4" w:space="0" w:color="auto"/>
              <w:bottom w:val="single" w:sz="4" w:space="0" w:color="auto"/>
              <w:right w:val="single" w:sz="4" w:space="0" w:color="auto"/>
            </w:tcBorders>
          </w:tcPr>
          <w:p w:rsidR="00403828" w:rsidRPr="00D52987" w:rsidRDefault="00403828" w:rsidP="00786B42">
            <w:pPr>
              <w:pStyle w:val="a3"/>
              <w:spacing w:line="260" w:lineRule="exact"/>
              <w:ind w:left="0" w:firstLine="34"/>
              <w:jc w:val="both"/>
            </w:pPr>
            <w:r w:rsidRPr="00D52987">
              <w:t>Основное мероприятие «Предоставление отдельным категориям граждан социальных выплат»</w:t>
            </w:r>
          </w:p>
        </w:tc>
        <w:tc>
          <w:tcPr>
            <w:tcW w:w="732" w:type="pct"/>
            <w:tcBorders>
              <w:top w:val="single" w:sz="4" w:space="0" w:color="auto"/>
              <w:left w:val="single" w:sz="4" w:space="0" w:color="auto"/>
              <w:bottom w:val="single" w:sz="4" w:space="0" w:color="auto"/>
              <w:right w:val="single" w:sz="4" w:space="0" w:color="auto"/>
            </w:tcBorders>
          </w:tcPr>
          <w:p w:rsidR="00403828" w:rsidRPr="00D52987" w:rsidRDefault="00786B42" w:rsidP="00786B42">
            <w:pPr>
              <w:pStyle w:val="a3"/>
              <w:spacing w:line="260" w:lineRule="exact"/>
              <w:ind w:left="-167"/>
              <w:jc w:val="both"/>
            </w:pPr>
            <w:r w:rsidRPr="00D52987">
              <w:t xml:space="preserve"> </w:t>
            </w:r>
            <w:r w:rsidR="00403828" w:rsidRPr="00D52987">
              <w:t>47 493 584,52</w:t>
            </w:r>
          </w:p>
          <w:p w:rsidR="00403828" w:rsidRPr="00D52987" w:rsidRDefault="00403828" w:rsidP="00786B42">
            <w:pPr>
              <w:pStyle w:val="a3"/>
              <w:spacing w:line="260" w:lineRule="exact"/>
              <w:ind w:left="0"/>
              <w:jc w:val="both"/>
            </w:pPr>
          </w:p>
        </w:tc>
        <w:tc>
          <w:tcPr>
            <w:tcW w:w="774" w:type="pct"/>
            <w:tcBorders>
              <w:top w:val="single" w:sz="4" w:space="0" w:color="auto"/>
              <w:left w:val="single" w:sz="4" w:space="0" w:color="auto"/>
              <w:bottom w:val="single" w:sz="4" w:space="0" w:color="auto"/>
              <w:right w:val="single" w:sz="4" w:space="0" w:color="auto"/>
            </w:tcBorders>
          </w:tcPr>
          <w:p w:rsidR="00403828" w:rsidRPr="00D52987" w:rsidRDefault="00403828" w:rsidP="00786B42">
            <w:pPr>
              <w:pStyle w:val="a3"/>
              <w:spacing w:line="260" w:lineRule="exact"/>
              <w:ind w:left="-26"/>
              <w:jc w:val="both"/>
            </w:pPr>
            <w:r w:rsidRPr="00D52987">
              <w:t>47 423 505,52</w:t>
            </w:r>
          </w:p>
          <w:p w:rsidR="00403828" w:rsidRPr="00D52987" w:rsidRDefault="00403828" w:rsidP="00786B42">
            <w:pPr>
              <w:pStyle w:val="a3"/>
              <w:spacing w:line="260" w:lineRule="exact"/>
              <w:ind w:left="0"/>
              <w:jc w:val="both"/>
            </w:pPr>
          </w:p>
        </w:tc>
        <w:tc>
          <w:tcPr>
            <w:tcW w:w="1430" w:type="pct"/>
            <w:tcBorders>
              <w:top w:val="single" w:sz="4" w:space="0" w:color="auto"/>
              <w:left w:val="single" w:sz="4" w:space="0" w:color="auto"/>
              <w:bottom w:val="single" w:sz="4" w:space="0" w:color="auto"/>
              <w:right w:val="single" w:sz="4" w:space="0" w:color="auto"/>
            </w:tcBorders>
          </w:tcPr>
          <w:p w:rsidR="00403828" w:rsidRPr="00D52987" w:rsidRDefault="00501176" w:rsidP="00786B42">
            <w:pPr>
              <w:pStyle w:val="a3"/>
              <w:spacing w:line="260" w:lineRule="exact"/>
              <w:ind w:left="0"/>
              <w:jc w:val="both"/>
            </w:pPr>
            <w:r w:rsidRPr="00D52987">
              <w:t>Планировалось большее количество получателей пенсии</w:t>
            </w:r>
            <w:r w:rsidR="00612A62" w:rsidRPr="00D52987">
              <w:t xml:space="preserve"> за выслугу лет и доплаты к пенсии муниципальным служащим</w:t>
            </w:r>
          </w:p>
        </w:tc>
      </w:tr>
      <w:tr w:rsidR="0007677A" w:rsidRPr="00D52987" w:rsidTr="00786B42">
        <w:tc>
          <w:tcPr>
            <w:tcW w:w="344" w:type="pct"/>
            <w:tcBorders>
              <w:top w:val="single" w:sz="4" w:space="0" w:color="auto"/>
              <w:left w:val="single" w:sz="4" w:space="0" w:color="auto"/>
              <w:bottom w:val="single" w:sz="4" w:space="0" w:color="auto"/>
              <w:right w:val="single" w:sz="4" w:space="0" w:color="auto"/>
            </w:tcBorders>
          </w:tcPr>
          <w:p w:rsidR="0007677A" w:rsidRPr="00D52987" w:rsidRDefault="0007677A" w:rsidP="00786B42">
            <w:pPr>
              <w:pStyle w:val="a3"/>
              <w:spacing w:line="260" w:lineRule="exact"/>
              <w:ind w:left="0"/>
              <w:jc w:val="center"/>
            </w:pPr>
          </w:p>
        </w:tc>
        <w:tc>
          <w:tcPr>
            <w:tcW w:w="1719" w:type="pct"/>
            <w:tcBorders>
              <w:top w:val="single" w:sz="4" w:space="0" w:color="auto"/>
              <w:left w:val="single" w:sz="4" w:space="0" w:color="auto"/>
              <w:bottom w:val="single" w:sz="4" w:space="0" w:color="auto"/>
              <w:right w:val="single" w:sz="4" w:space="0" w:color="auto"/>
            </w:tcBorders>
            <w:hideMark/>
          </w:tcPr>
          <w:p w:rsidR="0007677A" w:rsidRPr="00D52987" w:rsidRDefault="00786B42" w:rsidP="00786B42">
            <w:pPr>
              <w:pStyle w:val="a3"/>
              <w:spacing w:line="260" w:lineRule="exact"/>
              <w:ind w:left="0"/>
              <w:jc w:val="both"/>
            </w:pPr>
            <w:r w:rsidRPr="00D52987">
              <w:t>ИТОГО по подпрограмме 2</w:t>
            </w:r>
          </w:p>
        </w:tc>
        <w:tc>
          <w:tcPr>
            <w:tcW w:w="732" w:type="pct"/>
            <w:tcBorders>
              <w:top w:val="single" w:sz="4" w:space="0" w:color="auto"/>
              <w:left w:val="single" w:sz="4" w:space="0" w:color="auto"/>
              <w:bottom w:val="single" w:sz="4" w:space="0" w:color="auto"/>
              <w:right w:val="single" w:sz="4" w:space="0" w:color="auto"/>
            </w:tcBorders>
          </w:tcPr>
          <w:p w:rsidR="0007677A" w:rsidRPr="00D52987" w:rsidRDefault="00786B42" w:rsidP="00786B42">
            <w:pPr>
              <w:pStyle w:val="a3"/>
              <w:spacing w:line="260" w:lineRule="exact"/>
              <w:ind w:left="-169"/>
              <w:jc w:val="both"/>
            </w:pPr>
            <w:r w:rsidRPr="00D52987">
              <w:t xml:space="preserve"> </w:t>
            </w:r>
            <w:r w:rsidR="0007677A" w:rsidRPr="00D52987">
              <w:t>47 493 584,52</w:t>
            </w:r>
          </w:p>
        </w:tc>
        <w:tc>
          <w:tcPr>
            <w:tcW w:w="774" w:type="pct"/>
            <w:tcBorders>
              <w:top w:val="single" w:sz="4" w:space="0" w:color="auto"/>
              <w:left w:val="single" w:sz="4" w:space="0" w:color="auto"/>
              <w:bottom w:val="single" w:sz="4" w:space="0" w:color="auto"/>
              <w:right w:val="single" w:sz="4" w:space="0" w:color="auto"/>
            </w:tcBorders>
          </w:tcPr>
          <w:p w:rsidR="0007677A" w:rsidRPr="00D52987" w:rsidRDefault="0007677A" w:rsidP="00786B42">
            <w:pPr>
              <w:pStyle w:val="a3"/>
              <w:spacing w:line="260" w:lineRule="exact"/>
              <w:ind w:left="0"/>
              <w:jc w:val="both"/>
            </w:pPr>
            <w:r w:rsidRPr="00D52987">
              <w:t>47 423 505,52</w:t>
            </w:r>
          </w:p>
          <w:p w:rsidR="0007677A" w:rsidRPr="00D52987" w:rsidRDefault="0007677A" w:rsidP="00786B42">
            <w:pPr>
              <w:pStyle w:val="a3"/>
              <w:spacing w:line="260" w:lineRule="exact"/>
              <w:ind w:left="0"/>
              <w:jc w:val="both"/>
            </w:pPr>
          </w:p>
        </w:tc>
        <w:tc>
          <w:tcPr>
            <w:tcW w:w="1430" w:type="pct"/>
            <w:tcBorders>
              <w:top w:val="single" w:sz="4" w:space="0" w:color="auto"/>
              <w:left w:val="single" w:sz="4" w:space="0" w:color="auto"/>
              <w:bottom w:val="single" w:sz="4" w:space="0" w:color="auto"/>
              <w:right w:val="single" w:sz="4" w:space="0" w:color="auto"/>
            </w:tcBorders>
          </w:tcPr>
          <w:p w:rsidR="0007677A" w:rsidRPr="00D52987" w:rsidRDefault="0007677A" w:rsidP="00965CB7">
            <w:pPr>
              <w:pStyle w:val="a3"/>
              <w:spacing w:line="260" w:lineRule="exact"/>
              <w:ind w:left="0" w:firstLine="709"/>
              <w:jc w:val="both"/>
            </w:pPr>
          </w:p>
        </w:tc>
      </w:tr>
    </w:tbl>
    <w:p w:rsidR="0040126F" w:rsidRDefault="0040126F" w:rsidP="00965CB7">
      <w:pPr>
        <w:pStyle w:val="a3"/>
        <w:spacing w:line="260" w:lineRule="exact"/>
        <w:ind w:left="709" w:firstLine="709"/>
        <w:jc w:val="both"/>
        <w:rPr>
          <w:sz w:val="28"/>
          <w:szCs w:val="28"/>
        </w:rPr>
      </w:pPr>
    </w:p>
    <w:p w:rsidR="00934A84" w:rsidRPr="00F01807" w:rsidRDefault="00805736" w:rsidP="00805736">
      <w:pPr>
        <w:pStyle w:val="a3"/>
        <w:ind w:left="0" w:firstLine="709"/>
        <w:jc w:val="both"/>
        <w:rPr>
          <w:sz w:val="26"/>
          <w:szCs w:val="26"/>
        </w:rPr>
      </w:pPr>
      <w:r>
        <w:rPr>
          <w:sz w:val="26"/>
          <w:szCs w:val="26"/>
        </w:rPr>
        <w:t xml:space="preserve">Уровень эффективности </w:t>
      </w:r>
      <w:r w:rsidRPr="00786B42">
        <w:rPr>
          <w:sz w:val="26"/>
          <w:szCs w:val="26"/>
        </w:rPr>
        <w:t>реализации подпрограмм</w:t>
      </w:r>
      <w:r>
        <w:rPr>
          <w:sz w:val="26"/>
          <w:szCs w:val="26"/>
        </w:rPr>
        <w:t>ы</w:t>
      </w:r>
      <w:r w:rsidRPr="00786B42">
        <w:rPr>
          <w:sz w:val="26"/>
          <w:szCs w:val="26"/>
        </w:rPr>
        <w:t xml:space="preserve"> 2</w:t>
      </w:r>
      <w:r>
        <w:rPr>
          <w:sz w:val="26"/>
          <w:szCs w:val="26"/>
        </w:rPr>
        <w:t xml:space="preserve"> </w:t>
      </w:r>
      <w:r w:rsidRPr="00786B42">
        <w:rPr>
          <w:sz w:val="26"/>
          <w:szCs w:val="26"/>
        </w:rPr>
        <w:t>«</w:t>
      </w:r>
      <w:r w:rsidRPr="00786B42">
        <w:rPr>
          <w:color w:val="000000"/>
          <w:spacing w:val="11"/>
          <w:sz w:val="26"/>
          <w:szCs w:val="26"/>
        </w:rPr>
        <w:t>Поддержание качества жизни отдельных категорий граждан с применением адресного подхода</w:t>
      </w:r>
      <w:r w:rsidRPr="00786B42">
        <w:rPr>
          <w:sz w:val="26"/>
          <w:szCs w:val="26"/>
        </w:rPr>
        <w:t>»</w:t>
      </w:r>
      <w:r>
        <w:rPr>
          <w:sz w:val="26"/>
          <w:szCs w:val="26"/>
        </w:rPr>
        <w:t xml:space="preserve"> </w:t>
      </w:r>
      <w:r>
        <w:rPr>
          <w:rFonts w:eastAsia="Calibri"/>
          <w:sz w:val="26"/>
          <w:szCs w:val="26"/>
          <w:lang w:eastAsia="en-US"/>
        </w:rPr>
        <w:t xml:space="preserve">муниципальной программы </w:t>
      </w:r>
      <w:r w:rsidRPr="0078247E">
        <w:rPr>
          <w:sz w:val="26"/>
          <w:szCs w:val="26"/>
        </w:rPr>
        <w:t>«</w:t>
      </w:r>
      <w:r>
        <w:rPr>
          <w:sz w:val="26"/>
          <w:szCs w:val="26"/>
        </w:rPr>
        <w:t>Забота</w:t>
      </w:r>
      <w:r w:rsidRPr="00560622">
        <w:rPr>
          <w:rFonts w:eastAsia="Calibri"/>
          <w:sz w:val="26"/>
          <w:szCs w:val="26"/>
          <w:lang w:eastAsia="en-US"/>
        </w:rPr>
        <w:t>»</w:t>
      </w:r>
      <w:r w:rsidRPr="00560622">
        <w:rPr>
          <w:b/>
          <w:sz w:val="26"/>
          <w:szCs w:val="26"/>
        </w:rPr>
        <w:t xml:space="preserve"> </w:t>
      </w:r>
      <w:r w:rsidRPr="00805736">
        <w:rPr>
          <w:bCs/>
          <w:sz w:val="26"/>
          <w:szCs w:val="26"/>
        </w:rPr>
        <w:t xml:space="preserve">Всеволожского муниципального района </w:t>
      </w:r>
      <w:r>
        <w:rPr>
          <w:bCs/>
          <w:sz w:val="26"/>
          <w:szCs w:val="26"/>
        </w:rPr>
        <w:t>Л</w:t>
      </w:r>
      <w:r w:rsidRPr="00805736">
        <w:rPr>
          <w:bCs/>
          <w:sz w:val="26"/>
          <w:szCs w:val="26"/>
        </w:rPr>
        <w:t>енинградской области</w:t>
      </w:r>
      <w:r>
        <w:rPr>
          <w:bCs/>
          <w:sz w:val="26"/>
          <w:szCs w:val="26"/>
        </w:rPr>
        <w:t xml:space="preserve"> </w:t>
      </w:r>
      <w:r w:rsidRPr="00560622">
        <w:rPr>
          <w:sz w:val="26"/>
          <w:szCs w:val="26"/>
        </w:rPr>
        <w:t>на 2020-2024 годы</w:t>
      </w:r>
      <w:r>
        <w:rPr>
          <w:sz w:val="26"/>
          <w:szCs w:val="26"/>
        </w:rPr>
        <w:t>»</w:t>
      </w:r>
      <w:r w:rsidR="00FE4844" w:rsidRPr="00786B42">
        <w:rPr>
          <w:sz w:val="26"/>
          <w:szCs w:val="26"/>
        </w:rPr>
        <w:t xml:space="preserve"> </w:t>
      </w:r>
      <w:r w:rsidR="00934A84" w:rsidRPr="00F01807">
        <w:rPr>
          <w:sz w:val="26"/>
          <w:szCs w:val="26"/>
        </w:rPr>
        <w:t xml:space="preserve">составляет </w:t>
      </w:r>
      <w:r w:rsidR="00934A84">
        <w:rPr>
          <w:sz w:val="26"/>
          <w:szCs w:val="26"/>
        </w:rPr>
        <w:t>99,99% (высокий уровень)</w:t>
      </w:r>
      <w:r w:rsidR="00934A84" w:rsidRPr="00F01807">
        <w:rPr>
          <w:sz w:val="26"/>
          <w:szCs w:val="26"/>
        </w:rPr>
        <w:t>.</w:t>
      </w:r>
    </w:p>
    <w:p w:rsidR="00934A84" w:rsidRPr="00934A84" w:rsidRDefault="00934A84" w:rsidP="00934A84">
      <w:pPr>
        <w:jc w:val="both"/>
        <w:rPr>
          <w:sz w:val="26"/>
          <w:szCs w:val="26"/>
        </w:rPr>
      </w:pPr>
      <w:r w:rsidRPr="00934A84">
        <w:rPr>
          <w:sz w:val="26"/>
          <w:szCs w:val="26"/>
        </w:rPr>
        <w:t>Сдn</w:t>
      </w:r>
      <w:r w:rsidRPr="00934A84">
        <w:rPr>
          <w:sz w:val="26"/>
          <w:szCs w:val="26"/>
          <w:vertAlign w:val="subscript"/>
        </w:rPr>
        <w:t>1</w:t>
      </w:r>
      <w:r w:rsidRPr="00934A84">
        <w:rPr>
          <w:sz w:val="26"/>
          <w:szCs w:val="26"/>
        </w:rPr>
        <w:t xml:space="preserve"> = </w:t>
      </w:r>
      <w:r w:rsidR="00A81342">
        <w:rPr>
          <w:sz w:val="26"/>
          <w:szCs w:val="26"/>
        </w:rPr>
        <w:t>100</w:t>
      </w:r>
      <w:r w:rsidRPr="00934A84">
        <w:rPr>
          <w:sz w:val="26"/>
          <w:szCs w:val="26"/>
        </w:rPr>
        <w:t>/1</w:t>
      </w:r>
      <w:r w:rsidR="00A81342">
        <w:rPr>
          <w:sz w:val="26"/>
          <w:szCs w:val="26"/>
        </w:rPr>
        <w:t>00</w:t>
      </w:r>
      <w:r w:rsidRPr="00934A84">
        <w:rPr>
          <w:sz w:val="26"/>
          <w:szCs w:val="26"/>
        </w:rPr>
        <w:t xml:space="preserve"> * 100% = 100%</w:t>
      </w:r>
    </w:p>
    <w:p w:rsidR="00934A84" w:rsidRPr="00934A84" w:rsidRDefault="00934A84" w:rsidP="00934A84">
      <w:pPr>
        <w:pStyle w:val="a3"/>
        <w:spacing w:line="260" w:lineRule="exact"/>
        <w:ind w:left="0"/>
        <w:jc w:val="both"/>
        <w:rPr>
          <w:sz w:val="26"/>
          <w:szCs w:val="26"/>
        </w:rPr>
      </w:pPr>
      <w:r w:rsidRPr="00934A84">
        <w:rPr>
          <w:sz w:val="26"/>
          <w:szCs w:val="26"/>
        </w:rPr>
        <w:t>Сдn</w:t>
      </w:r>
      <w:r w:rsidRPr="00934A84">
        <w:rPr>
          <w:sz w:val="26"/>
          <w:szCs w:val="26"/>
          <w:vertAlign w:val="subscript"/>
        </w:rPr>
        <w:t>2</w:t>
      </w:r>
      <w:r w:rsidRPr="00934A84">
        <w:rPr>
          <w:sz w:val="26"/>
          <w:szCs w:val="26"/>
        </w:rPr>
        <w:t xml:space="preserve"> = </w:t>
      </w:r>
      <w:r w:rsidR="00A81342">
        <w:rPr>
          <w:sz w:val="26"/>
          <w:szCs w:val="26"/>
        </w:rPr>
        <w:t>99,9</w:t>
      </w:r>
      <w:r w:rsidRPr="00934A84">
        <w:rPr>
          <w:sz w:val="26"/>
          <w:szCs w:val="26"/>
        </w:rPr>
        <w:t>/</w:t>
      </w:r>
      <w:r w:rsidR="00A81342">
        <w:rPr>
          <w:sz w:val="26"/>
          <w:szCs w:val="26"/>
        </w:rPr>
        <w:t>100</w:t>
      </w:r>
      <w:r w:rsidRPr="00934A84">
        <w:rPr>
          <w:sz w:val="26"/>
          <w:szCs w:val="26"/>
        </w:rPr>
        <w:t>* 100% = 99,9%</w:t>
      </w:r>
    </w:p>
    <w:p w:rsidR="00934A84" w:rsidRPr="00934A84" w:rsidRDefault="00934A84" w:rsidP="00934A84">
      <w:pPr>
        <w:jc w:val="both"/>
        <w:rPr>
          <w:sz w:val="26"/>
          <w:szCs w:val="26"/>
        </w:rPr>
      </w:pPr>
      <w:proofErr w:type="spellStart"/>
      <w:r w:rsidRPr="00934A84">
        <w:rPr>
          <w:sz w:val="26"/>
          <w:szCs w:val="26"/>
        </w:rPr>
        <w:t>Сд</w:t>
      </w:r>
      <w:proofErr w:type="spellEnd"/>
      <w:r w:rsidRPr="00934A84">
        <w:rPr>
          <w:sz w:val="26"/>
          <w:szCs w:val="26"/>
        </w:rPr>
        <w:t xml:space="preserve"> = (</w:t>
      </w:r>
      <w:r>
        <w:rPr>
          <w:sz w:val="26"/>
          <w:szCs w:val="26"/>
        </w:rPr>
        <w:t>100</w:t>
      </w:r>
      <w:r w:rsidRPr="00934A84">
        <w:rPr>
          <w:sz w:val="26"/>
          <w:szCs w:val="26"/>
        </w:rPr>
        <w:t xml:space="preserve">% + </w:t>
      </w:r>
      <w:r>
        <w:rPr>
          <w:sz w:val="26"/>
          <w:szCs w:val="26"/>
        </w:rPr>
        <w:t>99,9</w:t>
      </w:r>
      <w:r w:rsidRPr="00934A84">
        <w:rPr>
          <w:sz w:val="26"/>
          <w:szCs w:val="26"/>
        </w:rPr>
        <w:t>%) / 2 = 9</w:t>
      </w:r>
      <w:r>
        <w:rPr>
          <w:sz w:val="26"/>
          <w:szCs w:val="26"/>
        </w:rPr>
        <w:t>9</w:t>
      </w:r>
      <w:r w:rsidRPr="00934A84">
        <w:rPr>
          <w:sz w:val="26"/>
          <w:szCs w:val="26"/>
        </w:rPr>
        <w:t>,</w:t>
      </w:r>
      <w:r>
        <w:rPr>
          <w:sz w:val="26"/>
          <w:szCs w:val="26"/>
        </w:rPr>
        <w:t>9</w:t>
      </w:r>
      <w:r w:rsidRPr="00934A84">
        <w:rPr>
          <w:sz w:val="26"/>
          <w:szCs w:val="26"/>
        </w:rPr>
        <w:t>5%</w:t>
      </w:r>
    </w:p>
    <w:p w:rsidR="00934A84" w:rsidRPr="00934A84" w:rsidRDefault="00934A84" w:rsidP="00934A84">
      <w:pPr>
        <w:jc w:val="both"/>
        <w:rPr>
          <w:sz w:val="26"/>
          <w:szCs w:val="26"/>
        </w:rPr>
      </w:pPr>
      <w:r w:rsidRPr="00934A84">
        <w:rPr>
          <w:sz w:val="26"/>
          <w:szCs w:val="26"/>
        </w:rPr>
        <w:t>Уф = 47 423 505,52/47 493 584,52* 100% = 99,9%</w:t>
      </w:r>
    </w:p>
    <w:p w:rsidR="00934A84" w:rsidRPr="00934A84" w:rsidRDefault="00934A84" w:rsidP="00934A84">
      <w:pPr>
        <w:jc w:val="both"/>
        <w:rPr>
          <w:sz w:val="26"/>
          <w:szCs w:val="26"/>
        </w:rPr>
      </w:pPr>
      <w:r w:rsidRPr="00934A84">
        <w:rPr>
          <w:sz w:val="26"/>
          <w:szCs w:val="26"/>
        </w:rPr>
        <w:t xml:space="preserve">М = </w:t>
      </w:r>
      <w:r>
        <w:rPr>
          <w:sz w:val="26"/>
          <w:szCs w:val="26"/>
        </w:rPr>
        <w:t>1</w:t>
      </w:r>
      <w:r w:rsidRPr="00934A84">
        <w:rPr>
          <w:sz w:val="26"/>
          <w:szCs w:val="26"/>
        </w:rPr>
        <w:t>/</w:t>
      </w:r>
      <w:r>
        <w:rPr>
          <w:sz w:val="26"/>
          <w:szCs w:val="26"/>
        </w:rPr>
        <w:t>1</w:t>
      </w:r>
      <w:r w:rsidRPr="00934A84">
        <w:rPr>
          <w:sz w:val="26"/>
          <w:szCs w:val="26"/>
        </w:rPr>
        <w:t xml:space="preserve"> * 100% = </w:t>
      </w:r>
      <w:r>
        <w:rPr>
          <w:sz w:val="26"/>
          <w:szCs w:val="26"/>
        </w:rPr>
        <w:t>100</w:t>
      </w:r>
      <w:r w:rsidRPr="00934A84">
        <w:rPr>
          <w:sz w:val="26"/>
          <w:szCs w:val="26"/>
        </w:rPr>
        <w:t>%</w:t>
      </w:r>
    </w:p>
    <w:p w:rsidR="00934A84" w:rsidRPr="00F01807" w:rsidRDefault="00934A84" w:rsidP="00934A84">
      <w:pPr>
        <w:jc w:val="both"/>
        <w:rPr>
          <w:sz w:val="26"/>
          <w:szCs w:val="26"/>
        </w:rPr>
      </w:pPr>
      <w:r w:rsidRPr="00934A84">
        <w:rPr>
          <w:sz w:val="26"/>
          <w:szCs w:val="26"/>
        </w:rPr>
        <w:t>Уровень эффективности</w:t>
      </w:r>
      <w:r w:rsidRPr="00F01807">
        <w:rPr>
          <w:sz w:val="26"/>
          <w:szCs w:val="26"/>
        </w:rPr>
        <w:t xml:space="preserve"> = </w:t>
      </w:r>
      <w:r>
        <w:rPr>
          <w:sz w:val="26"/>
          <w:szCs w:val="26"/>
        </w:rPr>
        <w:t>100</w:t>
      </w:r>
      <w:r w:rsidRPr="00F01807">
        <w:rPr>
          <w:sz w:val="26"/>
          <w:szCs w:val="26"/>
        </w:rPr>
        <w:t xml:space="preserve">% * 0,5 + </w:t>
      </w:r>
      <w:r>
        <w:rPr>
          <w:sz w:val="26"/>
          <w:szCs w:val="26"/>
        </w:rPr>
        <w:t>99,95</w:t>
      </w:r>
      <w:r w:rsidRPr="00F01807">
        <w:rPr>
          <w:sz w:val="26"/>
          <w:szCs w:val="26"/>
        </w:rPr>
        <w:t xml:space="preserve">% * 0,2 + </w:t>
      </w:r>
      <w:r>
        <w:rPr>
          <w:sz w:val="26"/>
          <w:szCs w:val="26"/>
        </w:rPr>
        <w:t>100</w:t>
      </w:r>
      <w:r w:rsidRPr="00F01807">
        <w:rPr>
          <w:sz w:val="26"/>
          <w:szCs w:val="26"/>
        </w:rPr>
        <w:t>% * 0,3 =</w:t>
      </w:r>
      <w:r>
        <w:rPr>
          <w:sz w:val="26"/>
          <w:szCs w:val="26"/>
        </w:rPr>
        <w:t xml:space="preserve"> 99,99</w:t>
      </w:r>
      <w:r w:rsidRPr="00F01807">
        <w:rPr>
          <w:sz w:val="26"/>
          <w:szCs w:val="26"/>
        </w:rPr>
        <w:t xml:space="preserve"> %</w:t>
      </w:r>
    </w:p>
    <w:p w:rsidR="00D52987" w:rsidRDefault="00D52987" w:rsidP="00805736">
      <w:pPr>
        <w:autoSpaceDE w:val="0"/>
        <w:autoSpaceDN w:val="0"/>
        <w:adjustRightInd w:val="0"/>
        <w:ind w:firstLine="709"/>
        <w:jc w:val="both"/>
        <w:outlineLvl w:val="2"/>
        <w:rPr>
          <w:color w:val="000000"/>
          <w:sz w:val="26"/>
          <w:szCs w:val="26"/>
        </w:rPr>
      </w:pPr>
    </w:p>
    <w:p w:rsidR="00805736" w:rsidRDefault="00805736" w:rsidP="00805736">
      <w:pPr>
        <w:autoSpaceDE w:val="0"/>
        <w:autoSpaceDN w:val="0"/>
        <w:adjustRightInd w:val="0"/>
        <w:ind w:firstLine="709"/>
        <w:jc w:val="both"/>
        <w:outlineLvl w:val="2"/>
        <w:rPr>
          <w:color w:val="000000"/>
          <w:sz w:val="26"/>
          <w:szCs w:val="26"/>
        </w:rPr>
      </w:pPr>
      <w:r>
        <w:rPr>
          <w:color w:val="000000"/>
          <w:sz w:val="26"/>
          <w:szCs w:val="26"/>
        </w:rPr>
        <w:t>Дальнейшая реализация программы целесообразна.</w:t>
      </w:r>
    </w:p>
    <w:p w:rsidR="00934A84" w:rsidRPr="00786B42" w:rsidRDefault="00934A84" w:rsidP="00786B42">
      <w:pPr>
        <w:pStyle w:val="a3"/>
        <w:ind w:left="0" w:firstLine="709"/>
        <w:jc w:val="both"/>
        <w:rPr>
          <w:color w:val="000000"/>
          <w:spacing w:val="11"/>
          <w:sz w:val="26"/>
          <w:szCs w:val="26"/>
        </w:rPr>
      </w:pPr>
    </w:p>
    <w:sectPr w:rsidR="00934A84" w:rsidRPr="00786B42" w:rsidSect="00A81342">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5122"/>
    <w:multiLevelType w:val="hybridMultilevel"/>
    <w:tmpl w:val="519E75DC"/>
    <w:lvl w:ilvl="0" w:tplc="014C27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DD19FA"/>
    <w:multiLevelType w:val="hybridMultilevel"/>
    <w:tmpl w:val="CAEA0EDE"/>
    <w:lvl w:ilvl="0" w:tplc="BA34E6F4">
      <w:start w:val="1"/>
      <w:numFmt w:val="decimal"/>
      <w:lvlText w:val="%1."/>
      <w:lvlJc w:val="left"/>
      <w:pPr>
        <w:ind w:left="1070" w:hanging="360"/>
      </w:pPr>
      <w:rPr>
        <w:b w:val="0"/>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nsid w:val="651F28D6"/>
    <w:multiLevelType w:val="hybridMultilevel"/>
    <w:tmpl w:val="CAEA0EDE"/>
    <w:lvl w:ilvl="0" w:tplc="BA34E6F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characterSpacingControl w:val="doNotCompress"/>
  <w:compat/>
  <w:rsids>
    <w:rsidRoot w:val="00F95C7A"/>
    <w:rsid w:val="000073EE"/>
    <w:rsid w:val="0007677A"/>
    <w:rsid w:val="001B33B0"/>
    <w:rsid w:val="00293D61"/>
    <w:rsid w:val="00294F64"/>
    <w:rsid w:val="00316131"/>
    <w:rsid w:val="0040126F"/>
    <w:rsid w:val="00403828"/>
    <w:rsid w:val="0047229C"/>
    <w:rsid w:val="004F4291"/>
    <w:rsid w:val="00501176"/>
    <w:rsid w:val="005332AF"/>
    <w:rsid w:val="00576D64"/>
    <w:rsid w:val="005B6A5C"/>
    <w:rsid w:val="005E4C48"/>
    <w:rsid w:val="00612A62"/>
    <w:rsid w:val="00667F0A"/>
    <w:rsid w:val="006E2292"/>
    <w:rsid w:val="00725295"/>
    <w:rsid w:val="00736268"/>
    <w:rsid w:val="0075005E"/>
    <w:rsid w:val="00786B42"/>
    <w:rsid w:val="007E52A9"/>
    <w:rsid w:val="00805736"/>
    <w:rsid w:val="00915193"/>
    <w:rsid w:val="00934A84"/>
    <w:rsid w:val="00965CB7"/>
    <w:rsid w:val="00982BAF"/>
    <w:rsid w:val="00983586"/>
    <w:rsid w:val="009D1A42"/>
    <w:rsid w:val="00A81342"/>
    <w:rsid w:val="00A96616"/>
    <w:rsid w:val="00B62B92"/>
    <w:rsid w:val="00BB229F"/>
    <w:rsid w:val="00BF43B6"/>
    <w:rsid w:val="00D02C51"/>
    <w:rsid w:val="00D157A9"/>
    <w:rsid w:val="00D52987"/>
    <w:rsid w:val="00D651AE"/>
    <w:rsid w:val="00D7034C"/>
    <w:rsid w:val="00EA34C9"/>
    <w:rsid w:val="00EA379A"/>
    <w:rsid w:val="00EB6FA5"/>
    <w:rsid w:val="00ED64CE"/>
    <w:rsid w:val="00F01807"/>
    <w:rsid w:val="00F0289D"/>
    <w:rsid w:val="00F041D7"/>
    <w:rsid w:val="00F95C7A"/>
    <w:rsid w:val="00FA2F0B"/>
    <w:rsid w:val="00FE4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7A"/>
    <w:rPr>
      <w:rFonts w:ascii="Times New Roman" w:eastAsia="Times New Roman" w:hAnsi="Times New Roman"/>
    </w:rPr>
  </w:style>
  <w:style w:type="paragraph" w:styleId="2">
    <w:name w:val="heading 2"/>
    <w:basedOn w:val="a"/>
    <w:next w:val="a"/>
    <w:link w:val="20"/>
    <w:uiPriority w:val="9"/>
    <w:semiHidden/>
    <w:unhideWhenUsed/>
    <w:qFormat/>
    <w:rsid w:val="00576D6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C7A"/>
    <w:pPr>
      <w:ind w:left="720"/>
      <w:contextualSpacing/>
    </w:pPr>
  </w:style>
  <w:style w:type="paragraph" w:styleId="a4">
    <w:name w:val="Body Text"/>
    <w:basedOn w:val="a"/>
    <w:link w:val="a5"/>
    <w:rsid w:val="0075005E"/>
    <w:pPr>
      <w:jc w:val="center"/>
    </w:pPr>
    <w:rPr>
      <w:sz w:val="24"/>
      <w:szCs w:val="24"/>
    </w:rPr>
  </w:style>
  <w:style w:type="character" w:customStyle="1" w:styleId="a5">
    <w:name w:val="Основной текст Знак"/>
    <w:link w:val="a4"/>
    <w:rsid w:val="0075005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96616"/>
    <w:rPr>
      <w:rFonts w:ascii="Segoe UI" w:eastAsia="Calibri" w:hAnsi="Segoe UI" w:cs="Segoe UI"/>
      <w:sz w:val="18"/>
      <w:szCs w:val="18"/>
      <w:lang w:eastAsia="en-US"/>
    </w:rPr>
  </w:style>
  <w:style w:type="character" w:customStyle="1" w:styleId="a7">
    <w:name w:val="Текст выноски Знак"/>
    <w:link w:val="a6"/>
    <w:uiPriority w:val="99"/>
    <w:semiHidden/>
    <w:rsid w:val="00A96616"/>
    <w:rPr>
      <w:rFonts w:ascii="Segoe UI" w:hAnsi="Segoe UI" w:cs="Segoe UI"/>
      <w:sz w:val="18"/>
      <w:szCs w:val="18"/>
      <w:lang w:eastAsia="en-US"/>
    </w:rPr>
  </w:style>
  <w:style w:type="paragraph" w:customStyle="1" w:styleId="ConsPlusNormal">
    <w:name w:val="ConsPlusNormal"/>
    <w:link w:val="ConsPlusNormal0"/>
    <w:rsid w:val="00D651A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D651AE"/>
    <w:rPr>
      <w:rFonts w:ascii="Arial" w:eastAsia="Times New Roman" w:hAnsi="Arial" w:cs="Arial"/>
      <w:lang w:val="ru-RU" w:eastAsia="ru-RU" w:bidi="ar-SA"/>
    </w:rPr>
  </w:style>
  <w:style w:type="paragraph" w:customStyle="1" w:styleId="a8">
    <w:name w:val="Стиль Знак"/>
    <w:basedOn w:val="a"/>
    <w:next w:val="2"/>
    <w:autoRedefine/>
    <w:rsid w:val="00576D64"/>
    <w:pPr>
      <w:spacing w:after="160" w:line="240" w:lineRule="exact"/>
    </w:pPr>
    <w:rPr>
      <w:sz w:val="24"/>
      <w:szCs w:val="24"/>
      <w:lang w:val="en-US" w:eastAsia="en-US"/>
    </w:rPr>
  </w:style>
  <w:style w:type="character" w:customStyle="1" w:styleId="20">
    <w:name w:val="Заголовок 2 Знак"/>
    <w:link w:val="2"/>
    <w:uiPriority w:val="9"/>
    <w:semiHidden/>
    <w:rsid w:val="00576D64"/>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48677030">
      <w:bodyDiv w:val="1"/>
      <w:marLeft w:val="0"/>
      <w:marRight w:val="0"/>
      <w:marTop w:val="0"/>
      <w:marBottom w:val="0"/>
      <w:divBdr>
        <w:top w:val="none" w:sz="0" w:space="0" w:color="auto"/>
        <w:left w:val="none" w:sz="0" w:space="0" w:color="auto"/>
        <w:bottom w:val="none" w:sz="0" w:space="0" w:color="auto"/>
        <w:right w:val="none" w:sz="0" w:space="0" w:color="auto"/>
      </w:divBdr>
    </w:div>
    <w:div w:id="11100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4F32-5F20-40C6-94CE-581C6DDB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4</cp:revision>
  <cp:lastPrinted>2021-02-08T09:50:00Z</cp:lastPrinted>
  <dcterms:created xsi:type="dcterms:W3CDTF">2021-02-08T10:09:00Z</dcterms:created>
  <dcterms:modified xsi:type="dcterms:W3CDTF">2021-03-03T12:38:00Z</dcterms:modified>
</cp:coreProperties>
</file>